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98759" w14:textId="77777777" w:rsidR="00AE04A9" w:rsidRDefault="00F27C68" w:rsidP="009A675E">
      <w:pPr>
        <w:shd w:val="clear" w:color="auto" w:fill="FFFFFF"/>
        <w:spacing w:after="0" w:line="240" w:lineRule="auto"/>
        <w:ind w:left="426" w:right="124" w:hanging="426"/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</w:pPr>
      <w:r w:rsidRPr="00F27C68"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 </w:t>
      </w:r>
      <w:r w:rsidR="001A7B1B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    </w:t>
      </w:r>
      <w:r w:rsidR="00AE04A9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14.07.2021</w:t>
      </w:r>
    </w:p>
    <w:p w14:paraId="7BAEC7C5" w14:textId="2F63B167" w:rsidR="001A7B1B" w:rsidRDefault="001A7B1B" w:rsidP="009A675E">
      <w:pPr>
        <w:shd w:val="clear" w:color="auto" w:fill="FFFFFF"/>
        <w:spacing w:after="0" w:line="240" w:lineRule="auto"/>
        <w:ind w:left="426" w:right="124" w:hanging="426"/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                                                                                            </w:t>
      </w:r>
      <w:r w:rsidR="00B22B98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  </w:t>
      </w:r>
    </w:p>
    <w:p w14:paraId="7B32D57D" w14:textId="694C4011" w:rsidR="001A7B1B" w:rsidRDefault="00F11500" w:rsidP="007C0C24">
      <w:pPr>
        <w:shd w:val="clear" w:color="auto" w:fill="FFFFFF"/>
        <w:spacing w:after="0" w:line="240" w:lineRule="auto"/>
        <w:ind w:left="426" w:right="124" w:hanging="426"/>
        <w:jc w:val="center"/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Т</w:t>
      </w:r>
      <w:r w:rsidR="004B387E" w:rsidRPr="00F01B2A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имчасов</w:t>
      </w:r>
      <w:r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ий</w:t>
      </w:r>
      <w:r w:rsidR="004B387E" w:rsidRPr="00F01B2A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</w:t>
      </w:r>
      <w:r w:rsidR="00721E5A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медичний </w:t>
      </w:r>
      <w:r w:rsidR="00C45A34" w:rsidRPr="00F01B2A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протокол</w:t>
      </w:r>
    </w:p>
    <w:p w14:paraId="68350AA1" w14:textId="2D42B0BB" w:rsidR="00C95A0C" w:rsidRPr="00F01B2A" w:rsidRDefault="00F11500" w:rsidP="007C0C24">
      <w:pPr>
        <w:shd w:val="clear" w:color="auto" w:fill="FFFFFF"/>
        <w:spacing w:after="0" w:line="240" w:lineRule="auto"/>
        <w:ind w:left="426" w:right="124" w:hanging="426"/>
        <w:jc w:val="center"/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</w:pPr>
      <w:r w:rsidRPr="00F01B2A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для організації</w:t>
      </w:r>
      <w:r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та проведення</w:t>
      </w:r>
      <w:r w:rsidRPr="00F01B2A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футбольних матчів в Україні серед професіональних футбольних клубів в умовах карантину з метою запобігання поширенню на території України гострої </w:t>
      </w:r>
      <w:proofErr w:type="spellStart"/>
      <w:r w:rsidR="009445EB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коронавірусної</w:t>
      </w:r>
      <w:proofErr w:type="spellEnd"/>
      <w:r w:rsidRPr="00F01B2A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хвороби COVID-</w:t>
      </w:r>
      <w:r w:rsidR="00DF3C6F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19</w:t>
      </w:r>
    </w:p>
    <w:p w14:paraId="55E5A3D2" w14:textId="77777777" w:rsidR="00F01B2A" w:rsidRPr="00F01B2A" w:rsidRDefault="00F01B2A" w:rsidP="007C0C24">
      <w:pPr>
        <w:shd w:val="clear" w:color="auto" w:fill="FFFFFF"/>
        <w:spacing w:after="240" w:line="240" w:lineRule="auto"/>
        <w:ind w:left="426" w:right="124" w:hanging="426"/>
        <w:jc w:val="center"/>
        <w:rPr>
          <w:rFonts w:ascii="Times New Roman" w:hAnsi="Times New Roman"/>
          <w:b/>
          <w:color w:val="FF0000"/>
          <w:sz w:val="28"/>
          <w:szCs w:val="32"/>
          <w:shd w:val="clear" w:color="auto" w:fill="FFFFFF"/>
          <w:lang w:val="uk-UA"/>
        </w:rPr>
      </w:pPr>
    </w:p>
    <w:p w14:paraId="65CA8741" w14:textId="77777777" w:rsidR="003B372E" w:rsidRPr="00A95901" w:rsidRDefault="001013DD" w:rsidP="002073FD">
      <w:pPr>
        <w:pStyle w:val="a3"/>
        <w:numPr>
          <w:ilvl w:val="0"/>
          <w:numId w:val="15"/>
        </w:numPr>
        <w:shd w:val="clear" w:color="auto" w:fill="FFFFFF"/>
        <w:spacing w:before="240" w:after="240" w:line="360" w:lineRule="auto"/>
        <w:ind w:left="426" w:right="124" w:hanging="426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 xml:space="preserve">ЗАГАЛЬНІ </w:t>
      </w:r>
      <w:r w:rsidR="004C5374" w:rsidRPr="00A95901">
        <w:rPr>
          <w:rFonts w:ascii="Times New Roman" w:hAnsi="Times New Roman"/>
          <w:b/>
          <w:sz w:val="24"/>
          <w:szCs w:val="28"/>
          <w:lang w:val="uk-UA"/>
        </w:rPr>
        <w:t>МЕДИКО-ЕПІДЕМІОЛОГІЧНІ</w:t>
      </w:r>
      <w:r w:rsidRPr="00A95901">
        <w:rPr>
          <w:rFonts w:ascii="Times New Roman" w:hAnsi="Times New Roman"/>
          <w:b/>
          <w:sz w:val="24"/>
          <w:szCs w:val="28"/>
          <w:lang w:val="uk-UA"/>
        </w:rPr>
        <w:t xml:space="preserve"> ВИМОГИ</w:t>
      </w:r>
    </w:p>
    <w:p w14:paraId="3FEC6F1F" w14:textId="723B7B80" w:rsidR="00AA7203" w:rsidRPr="00A95901" w:rsidRDefault="00E92168" w:rsidP="002073FD">
      <w:pPr>
        <w:pStyle w:val="a3"/>
        <w:numPr>
          <w:ilvl w:val="1"/>
          <w:numId w:val="15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Даний Тимчасовий протокол для організації та проведення футбольних матчів в Україні серед професіональних футбольних клубів в умовах карантину розроблено</w:t>
      </w:r>
      <w:r w:rsidR="00BC192F" w:rsidRPr="00A95901">
        <w:rPr>
          <w:rFonts w:ascii="Times New Roman" w:hAnsi="Times New Roman"/>
          <w:sz w:val="24"/>
          <w:szCs w:val="28"/>
          <w:lang w:val="uk-UA"/>
        </w:rPr>
        <w:t xml:space="preserve"> та погоджено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за участі представників УПЛ, ПФЛ, </w:t>
      </w:r>
      <w:r w:rsidR="00FA0C14" w:rsidRPr="00A95901">
        <w:rPr>
          <w:rFonts w:ascii="Times New Roman" w:hAnsi="Times New Roman"/>
          <w:sz w:val="24"/>
          <w:szCs w:val="24"/>
          <w:lang w:val="uk-UA"/>
        </w:rPr>
        <w:t>Комітету професіонального футболу УАФ, Комітету жіночого футболу УАФ</w:t>
      </w:r>
      <w:r w:rsidR="00E75F4B" w:rsidRPr="00A9590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95901">
        <w:rPr>
          <w:rFonts w:ascii="Times New Roman" w:hAnsi="Times New Roman"/>
          <w:sz w:val="24"/>
          <w:szCs w:val="24"/>
          <w:lang w:val="uk-UA"/>
        </w:rPr>
        <w:t>Спортивно-медичного комітету УАФ</w:t>
      </w:r>
      <w:r w:rsidR="00E75F4B" w:rsidRPr="00A95901">
        <w:rPr>
          <w:rFonts w:ascii="Times New Roman" w:hAnsi="Times New Roman"/>
          <w:sz w:val="24"/>
          <w:szCs w:val="24"/>
          <w:lang w:val="uk-UA"/>
        </w:rPr>
        <w:t>, Комітету УАФ з питань стадіонів та безпеки проведення змагань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 з урахуванням вимог Міністерства охорони здоров’я України </w:t>
      </w:r>
      <w:r w:rsidR="00AA7203" w:rsidRPr="00A95901">
        <w:rPr>
          <w:rFonts w:ascii="Times New Roman" w:hAnsi="Times New Roman"/>
          <w:sz w:val="24"/>
          <w:szCs w:val="24"/>
          <w:lang w:val="uk-UA"/>
        </w:rPr>
        <w:t>та Протоколів УЄФА «Повернення до гри».</w:t>
      </w:r>
    </w:p>
    <w:p w14:paraId="4E02DC2D" w14:textId="376C28F4" w:rsidR="00BB6496" w:rsidRPr="00A95901" w:rsidRDefault="002B6DAD" w:rsidP="00A531A4">
      <w:pPr>
        <w:pStyle w:val="a3"/>
        <w:numPr>
          <w:ilvl w:val="1"/>
          <w:numId w:val="15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Футбольним клубам п</w:t>
      </w:r>
      <w:r w:rsidR="00CA4C97" w:rsidRPr="00A95901">
        <w:rPr>
          <w:rFonts w:ascii="Times New Roman" w:hAnsi="Times New Roman"/>
          <w:sz w:val="24"/>
          <w:szCs w:val="28"/>
          <w:lang w:val="uk-UA"/>
        </w:rPr>
        <w:t xml:space="preserve">ризначити особу, відповідальну за дотримання </w:t>
      </w:r>
      <w:r w:rsidRPr="00A95901">
        <w:rPr>
          <w:rFonts w:ascii="Times New Roman" w:hAnsi="Times New Roman"/>
          <w:sz w:val="24"/>
          <w:szCs w:val="28"/>
          <w:lang w:val="uk-UA"/>
        </w:rPr>
        <w:t>протиепідемічних заходів</w:t>
      </w:r>
      <w:r w:rsidR="00245B9D" w:rsidRPr="00A95901">
        <w:rPr>
          <w:rFonts w:ascii="Times New Roman" w:hAnsi="Times New Roman"/>
          <w:sz w:val="24"/>
          <w:szCs w:val="28"/>
          <w:lang w:val="uk-UA"/>
        </w:rPr>
        <w:t>,</w:t>
      </w:r>
      <w:r w:rsidR="00F11500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DF3C6F" w:rsidRPr="00A95901">
        <w:rPr>
          <w:rFonts w:ascii="Times New Roman" w:hAnsi="Times New Roman"/>
          <w:sz w:val="24"/>
          <w:szCs w:val="28"/>
          <w:lang w:val="uk-UA"/>
        </w:rPr>
        <w:t>передбачених</w:t>
      </w:r>
      <w:r w:rsidR="00F11500" w:rsidRPr="00A95901">
        <w:rPr>
          <w:rFonts w:ascii="Times New Roman" w:hAnsi="Times New Roman"/>
          <w:sz w:val="24"/>
          <w:szCs w:val="28"/>
          <w:lang w:val="uk-UA"/>
        </w:rPr>
        <w:t xml:space="preserve"> Постанов</w:t>
      </w:r>
      <w:r w:rsidR="00DF3C6F" w:rsidRPr="00A95901">
        <w:rPr>
          <w:rFonts w:ascii="Times New Roman" w:hAnsi="Times New Roman"/>
          <w:sz w:val="24"/>
          <w:szCs w:val="28"/>
          <w:lang w:val="uk-UA"/>
        </w:rPr>
        <w:t>ою</w:t>
      </w:r>
      <w:r w:rsidR="00F11500" w:rsidRPr="00A95901">
        <w:rPr>
          <w:rFonts w:ascii="Times New Roman" w:hAnsi="Times New Roman"/>
          <w:sz w:val="24"/>
          <w:szCs w:val="28"/>
          <w:lang w:val="uk-UA"/>
        </w:rPr>
        <w:t xml:space="preserve"> МОЗ</w:t>
      </w:r>
      <w:r w:rsidR="0009533A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F11500" w:rsidRPr="00A95901">
        <w:rPr>
          <w:rFonts w:ascii="Times New Roman" w:hAnsi="Times New Roman"/>
          <w:sz w:val="24"/>
          <w:szCs w:val="28"/>
          <w:lang w:val="uk-UA"/>
        </w:rPr>
        <w:t>У</w:t>
      </w:r>
      <w:r w:rsidR="0009533A" w:rsidRPr="00A95901">
        <w:rPr>
          <w:rFonts w:ascii="Times New Roman" w:hAnsi="Times New Roman"/>
          <w:sz w:val="24"/>
          <w:szCs w:val="28"/>
          <w:lang w:val="uk-UA"/>
        </w:rPr>
        <w:t>країни</w:t>
      </w:r>
      <w:r w:rsidR="00DF3C6F" w:rsidRPr="00A95901">
        <w:rPr>
          <w:rFonts w:ascii="Times New Roman" w:hAnsi="Times New Roman"/>
          <w:sz w:val="24"/>
          <w:szCs w:val="28"/>
          <w:lang w:val="uk-UA"/>
        </w:rPr>
        <w:t>,</w:t>
      </w:r>
      <w:r w:rsidR="000D63F2" w:rsidRPr="00A95901">
        <w:rPr>
          <w:rFonts w:ascii="Times New Roman" w:hAnsi="Times New Roman"/>
          <w:sz w:val="24"/>
          <w:szCs w:val="28"/>
          <w:lang w:val="uk-UA"/>
        </w:rPr>
        <w:t xml:space="preserve"> затверджену головним державним санітарним лікарем України</w:t>
      </w:r>
      <w:r w:rsidR="00FD7BD1" w:rsidRPr="00A95901">
        <w:rPr>
          <w:rFonts w:ascii="Times New Roman" w:hAnsi="Times New Roman"/>
          <w:sz w:val="24"/>
          <w:szCs w:val="28"/>
          <w:lang w:val="uk-UA"/>
        </w:rPr>
        <w:t>,</w:t>
      </w:r>
      <w:r w:rsidR="000D63F2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№ 2 від 11.03.2021 року «Про внесення змін до протиепідемічних заходів під час проведення футбольних матчів серед професійних футбольних клубів на період карантину у зв’язку з поширенням </w:t>
      </w:r>
      <w:proofErr w:type="spellStart"/>
      <w:r w:rsidR="00F5533F" w:rsidRPr="00A95901">
        <w:rPr>
          <w:rFonts w:ascii="Times New Roman" w:hAnsi="Times New Roman"/>
          <w:sz w:val="24"/>
          <w:szCs w:val="28"/>
          <w:lang w:val="uk-UA"/>
        </w:rPr>
        <w:t>коронавірусної</w:t>
      </w:r>
      <w:proofErr w:type="spellEnd"/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 хвороби (</w:t>
      </w:r>
      <w:r w:rsidR="00F5533F" w:rsidRPr="00A95901">
        <w:rPr>
          <w:rFonts w:ascii="Times New Roman" w:hAnsi="Times New Roman"/>
          <w:sz w:val="24"/>
          <w:szCs w:val="28"/>
          <w:lang w:val="en-US"/>
        </w:rPr>
        <w:t>COVID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>-19)»</w:t>
      </w:r>
      <w:r w:rsidR="00CA4C97" w:rsidRPr="00A95901">
        <w:rPr>
          <w:rFonts w:ascii="Times New Roman" w:hAnsi="Times New Roman"/>
          <w:sz w:val="24"/>
          <w:szCs w:val="28"/>
          <w:lang w:val="uk-UA"/>
        </w:rPr>
        <w:t>.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290B23" w:rsidRPr="00A95901">
        <w:rPr>
          <w:rFonts w:ascii="Times New Roman" w:hAnsi="Times New Roman"/>
          <w:sz w:val="24"/>
          <w:szCs w:val="28"/>
          <w:lang w:val="uk-UA"/>
        </w:rPr>
        <w:t>Відповідальні особи повинні нада</w:t>
      </w:r>
      <w:r w:rsidR="00E3058F" w:rsidRPr="00A95901">
        <w:rPr>
          <w:rFonts w:ascii="Times New Roman" w:hAnsi="Times New Roman"/>
          <w:sz w:val="24"/>
          <w:szCs w:val="28"/>
          <w:lang w:val="uk-UA"/>
        </w:rPr>
        <w:t xml:space="preserve">вати </w:t>
      </w:r>
      <w:r w:rsidR="00AA7203" w:rsidRPr="00A95901">
        <w:rPr>
          <w:rFonts w:ascii="Times New Roman" w:hAnsi="Times New Roman"/>
          <w:sz w:val="24"/>
          <w:szCs w:val="28"/>
          <w:lang w:val="uk-UA"/>
        </w:rPr>
        <w:t>результати тестувань</w:t>
      </w:r>
      <w:r w:rsidR="00A67138" w:rsidRPr="00A95901">
        <w:rPr>
          <w:rFonts w:ascii="Times New Roman" w:hAnsi="Times New Roman"/>
          <w:sz w:val="24"/>
          <w:szCs w:val="28"/>
          <w:lang w:val="uk-UA"/>
        </w:rPr>
        <w:t xml:space="preserve">, або документа, що підтверджує повний курс вакцинації </w:t>
      </w:r>
      <w:r w:rsidR="00AA7203" w:rsidRPr="00A95901">
        <w:rPr>
          <w:rFonts w:ascii="Times New Roman" w:hAnsi="Times New Roman"/>
          <w:sz w:val="24"/>
          <w:szCs w:val="28"/>
          <w:lang w:val="uk-UA"/>
        </w:rPr>
        <w:t xml:space="preserve">протестованих осіб Спортивно-медичному комітету УАФ на адресу </w:t>
      </w:r>
      <w:hyperlink r:id="rId8" w:history="1">
        <w:r w:rsidR="00AA7203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kiliian</w:t>
        </w:r>
        <w:r w:rsidR="00AA7203" w:rsidRPr="00A95901">
          <w:rPr>
            <w:rStyle w:val="ab"/>
            <w:rFonts w:ascii="Times New Roman" w:hAnsi="Times New Roman"/>
            <w:sz w:val="24"/>
            <w:szCs w:val="28"/>
          </w:rPr>
          <w:t>.</w:t>
        </w:r>
        <w:r w:rsidR="00AA7203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vv</w:t>
        </w:r>
        <w:r w:rsidR="00AA7203" w:rsidRPr="00A95901">
          <w:rPr>
            <w:rStyle w:val="ab"/>
            <w:rFonts w:ascii="Times New Roman" w:hAnsi="Times New Roman"/>
            <w:sz w:val="24"/>
            <w:szCs w:val="28"/>
          </w:rPr>
          <w:t>@</w:t>
        </w:r>
        <w:r w:rsidR="00AA7203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uaf</w:t>
        </w:r>
        <w:r w:rsidR="00AA7203" w:rsidRPr="00A95901">
          <w:rPr>
            <w:rStyle w:val="ab"/>
            <w:rFonts w:ascii="Times New Roman" w:hAnsi="Times New Roman"/>
            <w:sz w:val="24"/>
            <w:szCs w:val="28"/>
          </w:rPr>
          <w:t>.</w:t>
        </w:r>
        <w:r w:rsidR="00AA7203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ua</w:t>
        </w:r>
      </w:hyperlink>
      <w:r w:rsidR="00AA7203" w:rsidRPr="00A95901">
        <w:rPr>
          <w:rFonts w:ascii="Times New Roman" w:hAnsi="Times New Roman"/>
          <w:sz w:val="24"/>
          <w:szCs w:val="28"/>
        </w:rPr>
        <w:t xml:space="preserve"> </w:t>
      </w:r>
      <w:r w:rsidR="00AA7203" w:rsidRPr="00A95901">
        <w:rPr>
          <w:rFonts w:ascii="Times New Roman" w:hAnsi="Times New Roman"/>
          <w:sz w:val="24"/>
          <w:szCs w:val="28"/>
          <w:lang w:val="uk-UA"/>
        </w:rPr>
        <w:t xml:space="preserve">а також на адреси </w:t>
      </w:r>
      <w:hyperlink r:id="rId9" w:history="1">
        <w:r w:rsidR="00D43192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delegate</w:t>
        </w:r>
        <w:r w:rsidR="00D43192" w:rsidRPr="00A95901">
          <w:rPr>
            <w:rStyle w:val="ab"/>
            <w:rFonts w:ascii="Times New Roman" w:hAnsi="Times New Roman"/>
            <w:sz w:val="24"/>
            <w:szCs w:val="28"/>
            <w:lang w:val="uk-UA"/>
          </w:rPr>
          <w:t>@</w:t>
        </w:r>
        <w:r w:rsidR="00D43192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uaf</w:t>
        </w:r>
        <w:r w:rsidR="00D43192" w:rsidRPr="00A95901">
          <w:rPr>
            <w:rStyle w:val="ab"/>
            <w:rFonts w:ascii="Times New Roman" w:hAnsi="Times New Roman"/>
            <w:sz w:val="24"/>
            <w:szCs w:val="28"/>
            <w:lang w:val="uk-UA"/>
          </w:rPr>
          <w:t>.</w:t>
        </w:r>
        <w:r w:rsidR="00D43192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ua</w:t>
        </w:r>
      </w:hyperlink>
      <w:r w:rsidR="00F11500" w:rsidRPr="00A95901">
        <w:rPr>
          <w:rFonts w:ascii="Times New Roman" w:hAnsi="Times New Roman"/>
          <w:sz w:val="24"/>
          <w:szCs w:val="28"/>
          <w:lang w:val="uk-UA"/>
        </w:rPr>
        <w:t xml:space="preserve">, </w:t>
      </w:r>
      <w:hyperlink r:id="rId10" w:history="1">
        <w:r w:rsidR="00F11500" w:rsidRPr="00A95901">
          <w:rPr>
            <w:rStyle w:val="ab"/>
            <w:rFonts w:ascii="Times New Roman" w:hAnsi="Times New Roman"/>
            <w:sz w:val="24"/>
            <w:szCs w:val="28"/>
            <w:lang w:val="uk-UA"/>
          </w:rPr>
          <w:t>report@up</w:t>
        </w:r>
        <w:r w:rsidR="00F11500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l</w:t>
        </w:r>
        <w:r w:rsidR="00F11500" w:rsidRPr="00A95901">
          <w:rPr>
            <w:rStyle w:val="ab"/>
            <w:rFonts w:ascii="Times New Roman" w:hAnsi="Times New Roman"/>
            <w:sz w:val="24"/>
            <w:szCs w:val="28"/>
            <w:lang w:val="uk-UA"/>
          </w:rPr>
          <w:t>.</w:t>
        </w:r>
        <w:r w:rsidR="00F11500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ua</w:t>
        </w:r>
      </w:hyperlink>
      <w:r w:rsidR="00471DEE" w:rsidRPr="00A95901">
        <w:rPr>
          <w:rFonts w:ascii="Times New Roman" w:hAnsi="Times New Roman"/>
          <w:sz w:val="24"/>
          <w:szCs w:val="28"/>
          <w:lang w:val="uk-UA"/>
        </w:rPr>
        <w:t xml:space="preserve">, </w:t>
      </w:r>
      <w:hyperlink r:id="rId11" w:history="1">
        <w:r w:rsidR="00E3058F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info</w:t>
        </w:r>
        <w:r w:rsidR="00E3058F" w:rsidRPr="00A95901">
          <w:rPr>
            <w:rStyle w:val="ab"/>
            <w:rFonts w:ascii="Times New Roman" w:hAnsi="Times New Roman"/>
            <w:sz w:val="24"/>
            <w:szCs w:val="28"/>
            <w:lang w:val="uk-UA"/>
          </w:rPr>
          <w:t>@</w:t>
        </w:r>
        <w:r w:rsidR="00E3058F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pfl</w:t>
        </w:r>
        <w:r w:rsidR="00E3058F" w:rsidRPr="00A95901">
          <w:rPr>
            <w:rStyle w:val="ab"/>
            <w:rFonts w:ascii="Times New Roman" w:hAnsi="Times New Roman"/>
            <w:sz w:val="24"/>
            <w:szCs w:val="28"/>
            <w:lang w:val="uk-UA"/>
          </w:rPr>
          <w:t>.</w:t>
        </w:r>
        <w:proofErr w:type="spellStart"/>
        <w:r w:rsidR="00E3058F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ua</w:t>
        </w:r>
        <w:proofErr w:type="spellEnd"/>
      </w:hyperlink>
      <w:r w:rsidR="00E3058F" w:rsidRPr="00A95901">
        <w:rPr>
          <w:rFonts w:ascii="Times New Roman" w:hAnsi="Times New Roman"/>
          <w:sz w:val="24"/>
          <w:szCs w:val="28"/>
          <w:lang w:val="uk-UA"/>
        </w:rPr>
        <w:t xml:space="preserve"> кожні 14-ть днів.</w:t>
      </w:r>
      <w:r w:rsidR="00AA7203" w:rsidRPr="00A95901">
        <w:rPr>
          <w:rFonts w:ascii="Times New Roman" w:hAnsi="Times New Roman"/>
          <w:sz w:val="24"/>
          <w:szCs w:val="28"/>
          <w:lang w:val="uk-UA"/>
        </w:rPr>
        <w:t xml:space="preserve"> Усі позитивні результати експрес-тесту за відсутності симптомів потребують підтвердження методом </w:t>
      </w:r>
      <w:proofErr w:type="spellStart"/>
      <w:r w:rsidR="00AA7203" w:rsidRPr="00A95901">
        <w:rPr>
          <w:rFonts w:ascii="Times New Roman" w:hAnsi="Times New Roman"/>
          <w:sz w:val="24"/>
          <w:szCs w:val="28"/>
          <w:lang w:val="uk-UA"/>
        </w:rPr>
        <w:t>полімеразної</w:t>
      </w:r>
      <w:proofErr w:type="spellEnd"/>
      <w:r w:rsidR="00AA7203" w:rsidRPr="00A95901">
        <w:rPr>
          <w:rFonts w:ascii="Times New Roman" w:hAnsi="Times New Roman"/>
          <w:sz w:val="24"/>
          <w:szCs w:val="28"/>
          <w:lang w:val="uk-UA"/>
        </w:rPr>
        <w:t xml:space="preserve"> цепної реакції на визначення </w:t>
      </w:r>
      <w:r w:rsidR="00AA7203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SARS</w:t>
      </w:r>
      <w:r w:rsidR="00AA7203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proofErr w:type="spellStart"/>
      <w:r w:rsidR="00AA7203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CoV</w:t>
      </w:r>
      <w:proofErr w:type="spellEnd"/>
      <w:r w:rsidR="00AA7203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-2.</w:t>
      </w:r>
    </w:p>
    <w:p w14:paraId="5EC5817D" w14:textId="581C4F22" w:rsidR="00D43192" w:rsidRPr="00A95901" w:rsidRDefault="00990C44" w:rsidP="002073FD">
      <w:pPr>
        <w:pStyle w:val="a3"/>
        <w:numPr>
          <w:ilvl w:val="1"/>
          <w:numId w:val="15"/>
        </w:numPr>
        <w:spacing w:after="0" w:line="240" w:lineRule="auto"/>
        <w:ind w:left="426" w:right="124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Футбольні матчі організовується в регіонах</w:t>
      </w:r>
      <w:r w:rsidR="00AA7203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згідно до </w:t>
      </w:r>
      <w:r w:rsidR="001A7B1B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Постанови КМУ № </w:t>
      </w:r>
      <w:r w:rsidR="00256D8D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1236 від 09 грудня 2020 р. (зі змінами, внесеними постановою КМУ №611 від 16 червня 2021 року)</w:t>
      </w:r>
      <w:r w:rsidR="001A7B1B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="001A7B1B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«Про встановлення карантину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запровадження посилених протиепідемічних заходів на території із значним поширенням гострої респіраторної хвороби </w:t>
      </w:r>
      <w:r w:rsidR="00D43192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-19, спричиненої </w:t>
      </w:r>
      <w:proofErr w:type="spellStart"/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коронавірусом</w:t>
      </w:r>
      <w:proofErr w:type="spellEnd"/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43192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SARS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proofErr w:type="spellStart"/>
      <w:r w:rsidR="00D43192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CoV</w:t>
      </w:r>
      <w:proofErr w:type="spellEnd"/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-2</w:t>
      </w:r>
      <w:r w:rsidR="001A7B1B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256D8D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1A7B1B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51AB127E" w14:textId="77777777" w:rsidR="007B3D77" w:rsidRPr="00A95901" w:rsidRDefault="007B3D77" w:rsidP="002073FD">
      <w:pPr>
        <w:pStyle w:val="a3"/>
        <w:numPr>
          <w:ilvl w:val="1"/>
          <w:numId w:val="15"/>
        </w:numPr>
        <w:spacing w:after="0" w:line="240" w:lineRule="auto"/>
        <w:ind w:left="426" w:right="124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Матчі, які проводяться у регіонах із </w:t>
      </w:r>
      <w:r w:rsidRPr="00A95901">
        <w:rPr>
          <w:rFonts w:ascii="Times New Roman" w:eastAsia="Times New Roman" w:hAnsi="Times New Roman" w:cstheme="minorBidi"/>
          <w:sz w:val="24"/>
          <w:szCs w:val="24"/>
          <w:lang w:val="uk-UA" w:eastAsia="ru-RU"/>
        </w:rPr>
        <w:t>«зеленим», «жовтим» або «помаранчевим» рівнем епідемічної небезпеки, повинно бути забезпечено дотримання вимог проведення змагань із глядачами з наповненістю споруд, приміщень не більше 2/3 від загальної місткості стадіону.</w:t>
      </w:r>
    </w:p>
    <w:p w14:paraId="76CE4969" w14:textId="47959CBE" w:rsidR="00372F16" w:rsidRPr="00A95901" w:rsidRDefault="00D43192" w:rsidP="007B3D77">
      <w:pPr>
        <w:pStyle w:val="a3"/>
        <w:spacing w:after="0" w:line="240" w:lineRule="auto"/>
        <w:ind w:left="426" w:right="124" w:firstLine="28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При проведенні матчів у регіонах із «зеленим»</w:t>
      </w:r>
      <w:r w:rsidR="00372F16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рівнем епідемічної небезпеки, повинно бути забезпечено дотримання вимог щодо одягнутих усіма учасниками та організаторами заходу засобів індивідуального захисту, зокрема захисних масок або респіраторів, які закривають ніс та рот, у тому числі виготовлених самостійно.</w:t>
      </w:r>
      <w:r w:rsidR="00DA4B7F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5A057BC4" w14:textId="52A77297" w:rsidR="00953F00" w:rsidRPr="00A95901" w:rsidRDefault="0052697E" w:rsidP="004B6DC1">
      <w:pPr>
        <w:pStyle w:val="a3"/>
        <w:spacing w:after="0" w:line="240" w:lineRule="auto"/>
        <w:ind w:left="426" w:right="124" w:firstLine="28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 проведенні матчів у регіонах із 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«жовтим»</w:t>
      </w:r>
      <w:r w:rsidR="00256D8D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та</w:t>
      </w:r>
      <w:r w:rsidR="00256D8D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«помаранчевим»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рівнем епідемічної небезпеки, повинно бути забезпечено дотримання вимог</w:t>
      </w:r>
      <w:r w:rsidR="00A76F97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перебування однієї особи на </w:t>
      </w:r>
      <w:r w:rsidR="00624923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кв</w:t>
      </w:r>
      <w:proofErr w:type="spellEnd"/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375F21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метри 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площі будівлі або території</w:t>
      </w:r>
      <w:r w:rsidR="00375F21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(якщо захід проводиться на відкритому повітрі), де проводиться захід</w:t>
      </w:r>
      <w:r w:rsidR="00A76F97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а також дотримання вимог та заборон </w:t>
      </w:r>
      <w:r w:rsidR="00D64E3D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встановлені «зеленим» рівнем епідемічної небезпеки. Зазначені обмеження не застосовуються </w:t>
      </w:r>
      <w:r w:rsidR="00BB35B5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</w:t>
      </w:r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умови наявності в усіх учасників та організаторів заходу негативного результату тестування на </w:t>
      </w:r>
      <w:r w:rsidR="00486DEC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-19 методом </w:t>
      </w:r>
      <w:proofErr w:type="spellStart"/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полімеразної</w:t>
      </w:r>
      <w:proofErr w:type="spellEnd"/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ланцюгової реакції або експрес-тесту на визначення </w:t>
      </w:r>
      <w:proofErr w:type="spellStart"/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антигена</w:t>
      </w:r>
      <w:proofErr w:type="spellEnd"/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коронавірусу</w:t>
      </w:r>
      <w:proofErr w:type="spellEnd"/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86DEC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SARS</w:t>
      </w:r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proofErr w:type="spellStart"/>
      <w:r w:rsidR="00486DEC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CoV</w:t>
      </w:r>
      <w:proofErr w:type="spellEnd"/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-2, яке проведене не більш як за 72 години до здійснення заходу, або документа, що підтверджує отримання повного курсу вакцинації.</w:t>
      </w:r>
    </w:p>
    <w:p w14:paraId="067A828A" w14:textId="77777777" w:rsidR="00685A35" w:rsidRPr="00A95901" w:rsidRDefault="00685A35" w:rsidP="004B6DC1">
      <w:pPr>
        <w:pStyle w:val="a3"/>
        <w:spacing w:after="0" w:line="240" w:lineRule="auto"/>
        <w:ind w:left="426" w:right="124" w:firstLine="28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F69E280" w14:textId="3B6536C5" w:rsidR="00990C44" w:rsidRPr="00A95901" w:rsidRDefault="00990C44" w:rsidP="002073FD">
      <w:pPr>
        <w:pStyle w:val="a3"/>
        <w:numPr>
          <w:ilvl w:val="1"/>
          <w:numId w:val="15"/>
        </w:numPr>
        <w:spacing w:after="0" w:line="240" w:lineRule="auto"/>
        <w:ind w:left="426" w:right="124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Матчі, які проводяться на території адміністративно-територіальних одиниць, де встановлено «червоний» рівень епідемічної небезпеки, повинні відбуватися за </w:t>
      </w:r>
      <w:r w:rsidR="0095163A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участі не більше як 2</w:t>
      </w:r>
      <w:r w:rsidR="00721E5A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60</w:t>
      </w:r>
      <w:r w:rsidR="0095163A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 </w:t>
      </w:r>
      <w:r w:rsidR="0095163A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за умови перебування </w:t>
      </w: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не більше однієї особи на </w:t>
      </w:r>
      <w:r w:rsidR="00375F21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кв.м</w:t>
      </w:r>
      <w:proofErr w:type="spellEnd"/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. площі будівлі або території (якщо захід проводиться на відкритому повітрі), де проводиться захід.</w:t>
      </w:r>
    </w:p>
    <w:p w14:paraId="3C23093D" w14:textId="77777777" w:rsidR="003B372E" w:rsidRPr="00A95901" w:rsidRDefault="00BB4F2C" w:rsidP="002073FD">
      <w:pPr>
        <w:pStyle w:val="a3"/>
        <w:numPr>
          <w:ilvl w:val="1"/>
          <w:numId w:val="15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У випадку виникнення позитивних випадків</w:t>
      </w:r>
      <w:r w:rsidR="008F6297" w:rsidRPr="00A95901">
        <w:rPr>
          <w:rFonts w:ascii="Times New Roman" w:hAnsi="Times New Roman"/>
          <w:sz w:val="24"/>
          <w:szCs w:val="28"/>
          <w:lang w:val="uk-UA"/>
        </w:rPr>
        <w:t xml:space="preserve"> терміново повідомити </w:t>
      </w:r>
      <w:r w:rsidR="00753A4F" w:rsidRPr="00A95901">
        <w:rPr>
          <w:rFonts w:ascii="Times New Roman" w:hAnsi="Times New Roman"/>
          <w:sz w:val="24"/>
          <w:szCs w:val="28"/>
          <w:lang w:val="uk-UA"/>
        </w:rPr>
        <w:t xml:space="preserve">головного санітарного лікаря регіону для подальшого проведення епідемічного розслідування та </w:t>
      </w:r>
      <w:r w:rsidR="008F6297" w:rsidRPr="00A95901">
        <w:rPr>
          <w:rFonts w:ascii="Times New Roman" w:hAnsi="Times New Roman"/>
          <w:sz w:val="24"/>
          <w:szCs w:val="28"/>
          <w:lang w:val="uk-UA"/>
        </w:rPr>
        <w:t>У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країнську асоціацію </w:t>
      </w:r>
      <w:r w:rsidR="0009533A" w:rsidRPr="00A95901">
        <w:rPr>
          <w:rFonts w:ascii="Times New Roman" w:hAnsi="Times New Roman"/>
          <w:sz w:val="24"/>
          <w:szCs w:val="28"/>
          <w:lang w:val="uk-UA"/>
        </w:rPr>
        <w:t>ф</w:t>
      </w:r>
      <w:r w:rsidRPr="00A95901">
        <w:rPr>
          <w:rFonts w:ascii="Times New Roman" w:hAnsi="Times New Roman"/>
          <w:sz w:val="24"/>
          <w:szCs w:val="28"/>
          <w:lang w:val="uk-UA"/>
        </w:rPr>
        <w:t>утболу</w:t>
      </w:r>
      <w:r w:rsidR="00753A4F" w:rsidRPr="00A95901">
        <w:rPr>
          <w:rFonts w:ascii="Times New Roman" w:hAnsi="Times New Roman"/>
          <w:sz w:val="24"/>
          <w:szCs w:val="28"/>
          <w:lang w:val="uk-UA"/>
        </w:rPr>
        <w:t xml:space="preserve"> і відповідну лігу</w:t>
      </w:r>
      <w:r w:rsidR="008F6297" w:rsidRPr="00A95901">
        <w:rPr>
          <w:rFonts w:ascii="Times New Roman" w:hAnsi="Times New Roman"/>
          <w:sz w:val="24"/>
          <w:szCs w:val="28"/>
          <w:lang w:val="uk-UA"/>
        </w:rPr>
        <w:t>.</w:t>
      </w:r>
    </w:p>
    <w:p w14:paraId="2726409A" w14:textId="77777777" w:rsidR="00345C5C" w:rsidRPr="00A95901" w:rsidRDefault="00345C5C" w:rsidP="002073FD">
      <w:pPr>
        <w:pStyle w:val="a3"/>
        <w:numPr>
          <w:ilvl w:val="1"/>
          <w:numId w:val="15"/>
        </w:numPr>
        <w:ind w:left="426" w:right="124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95901">
        <w:rPr>
          <w:rFonts w:ascii="Times New Roman" w:hAnsi="Times New Roman"/>
          <w:sz w:val="24"/>
          <w:szCs w:val="24"/>
          <w:lang w:val="uk-UA"/>
        </w:rPr>
        <w:t xml:space="preserve">У випадку якщо групу гравців </w:t>
      </w:r>
      <w:r w:rsidR="009A4E76" w:rsidRPr="00A95901">
        <w:rPr>
          <w:rFonts w:ascii="Times New Roman" w:hAnsi="Times New Roman"/>
          <w:sz w:val="24"/>
          <w:szCs w:val="24"/>
          <w:lang w:val="uk-UA"/>
        </w:rPr>
        <w:t>клубу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 переведуть на обов'язковий карантин або самоізоляцію за рішенням компетентного державного або місцевого органу влади, матч повинен відбутися за розкладом, якщо </w:t>
      </w:r>
      <w:r w:rsidR="009A4E76" w:rsidRPr="00A95901">
        <w:rPr>
          <w:rFonts w:ascii="Times New Roman" w:hAnsi="Times New Roman"/>
          <w:sz w:val="24"/>
          <w:szCs w:val="24"/>
          <w:lang w:val="uk-UA"/>
        </w:rPr>
        <w:t>клуб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 буде налічувати щонайменше 1</w:t>
      </w:r>
      <w:r w:rsidR="00DF412B" w:rsidRPr="00A95901">
        <w:rPr>
          <w:rFonts w:ascii="Times New Roman" w:hAnsi="Times New Roman"/>
          <w:sz w:val="24"/>
          <w:szCs w:val="24"/>
          <w:lang w:val="uk-UA"/>
        </w:rPr>
        <w:t>3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 заявлених футболістів команд клубу (включаючи принаймні одного воротаря), незалежно від будь-яких інших положень відповідних регламентів</w:t>
      </w:r>
      <w:r w:rsidR="009A4E76" w:rsidRPr="00A95901">
        <w:rPr>
          <w:rFonts w:ascii="Times New Roman" w:hAnsi="Times New Roman"/>
          <w:sz w:val="24"/>
          <w:szCs w:val="24"/>
          <w:lang w:val="uk-UA"/>
        </w:rPr>
        <w:t xml:space="preserve"> змагань, 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за умови, що всі </w:t>
      </w:r>
      <w:r w:rsidR="009A4E76" w:rsidRPr="00A95901">
        <w:rPr>
          <w:rFonts w:ascii="Times New Roman" w:hAnsi="Times New Roman"/>
          <w:sz w:val="24"/>
          <w:szCs w:val="24"/>
          <w:lang w:val="uk-UA"/>
        </w:rPr>
        <w:t>футболісти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 можуть представляти </w:t>
      </w:r>
      <w:r w:rsidR="009A4E76" w:rsidRPr="00A95901">
        <w:rPr>
          <w:rFonts w:ascii="Times New Roman" w:hAnsi="Times New Roman"/>
          <w:sz w:val="24"/>
          <w:szCs w:val="24"/>
          <w:lang w:val="uk-UA"/>
        </w:rPr>
        <w:t>команду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 згідно вимог </w:t>
      </w:r>
      <w:r w:rsidR="009A4E76" w:rsidRPr="00A95901">
        <w:rPr>
          <w:rFonts w:ascii="Times New Roman" w:hAnsi="Times New Roman"/>
          <w:sz w:val="24"/>
          <w:szCs w:val="24"/>
          <w:lang w:val="uk-UA"/>
        </w:rPr>
        <w:t>регламенту відповідних змагань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 та отримали негативний результат тестування</w:t>
      </w:r>
      <w:r w:rsidR="009A4E76" w:rsidRPr="00A95901">
        <w:rPr>
          <w:rFonts w:ascii="Times New Roman" w:hAnsi="Times New Roman"/>
          <w:sz w:val="24"/>
          <w:szCs w:val="24"/>
          <w:lang w:val="uk-UA"/>
        </w:rPr>
        <w:t>.</w:t>
      </w:r>
    </w:p>
    <w:p w14:paraId="769EAFC7" w14:textId="77777777" w:rsidR="002B01DD" w:rsidRPr="00A95901" w:rsidRDefault="009A4E76" w:rsidP="002B01DD">
      <w:pPr>
        <w:pStyle w:val="a3"/>
        <w:numPr>
          <w:ilvl w:val="1"/>
          <w:numId w:val="15"/>
        </w:numPr>
        <w:ind w:left="426" w:right="124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95901">
        <w:rPr>
          <w:rFonts w:ascii="Times New Roman" w:hAnsi="Times New Roman"/>
          <w:sz w:val="24"/>
          <w:szCs w:val="24"/>
          <w:lang w:val="uk-UA"/>
        </w:rPr>
        <w:t>Якщо клуб не в змозі вивести команду на поле з вищезазначеною мінімальною кількістю гравців (тобто 1</w:t>
      </w:r>
      <w:r w:rsidR="00DF412B" w:rsidRPr="00A95901">
        <w:rPr>
          <w:rFonts w:ascii="Times New Roman" w:hAnsi="Times New Roman"/>
          <w:sz w:val="24"/>
          <w:szCs w:val="24"/>
          <w:lang w:val="uk-UA"/>
        </w:rPr>
        <w:t>3</w:t>
      </w:r>
      <w:r w:rsidRPr="00A95901">
        <w:rPr>
          <w:rFonts w:ascii="Times New Roman" w:hAnsi="Times New Roman"/>
          <w:sz w:val="24"/>
          <w:szCs w:val="24"/>
          <w:lang w:val="uk-UA"/>
        </w:rPr>
        <w:t>, включаючи принаймні одного воротаря), матч, якщо це мо</w:t>
      </w:r>
      <w:r w:rsidR="00A2310E" w:rsidRPr="00A95901">
        <w:rPr>
          <w:rFonts w:ascii="Times New Roman" w:hAnsi="Times New Roman"/>
          <w:sz w:val="24"/>
          <w:szCs w:val="24"/>
          <w:lang w:val="uk-UA"/>
        </w:rPr>
        <w:t>жливо (тобто за умови наявності резервних дат для пер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енесення), </w:t>
      </w:r>
      <w:r w:rsidR="00A2310E" w:rsidRPr="00A95901">
        <w:rPr>
          <w:rFonts w:ascii="Times New Roman" w:hAnsi="Times New Roman"/>
          <w:sz w:val="24"/>
          <w:szCs w:val="24"/>
          <w:lang w:val="uk-UA"/>
        </w:rPr>
        <w:t xml:space="preserve">може 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буде перенесений на дату, яка повинна бути визначена </w:t>
      </w:r>
      <w:r w:rsidR="00A2310E" w:rsidRPr="00A95901">
        <w:rPr>
          <w:rFonts w:ascii="Times New Roman" w:hAnsi="Times New Roman"/>
          <w:sz w:val="24"/>
          <w:szCs w:val="24"/>
          <w:lang w:val="uk-UA"/>
        </w:rPr>
        <w:t>організатором змагань.</w:t>
      </w:r>
    </w:p>
    <w:p w14:paraId="47F6743D" w14:textId="77777777" w:rsidR="002B01DD" w:rsidRPr="00A95901" w:rsidRDefault="002B01DD" w:rsidP="002B01DD">
      <w:pPr>
        <w:pStyle w:val="a3"/>
        <w:numPr>
          <w:ilvl w:val="1"/>
          <w:numId w:val="15"/>
        </w:numPr>
        <w:ind w:left="426" w:right="124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95901">
        <w:rPr>
          <w:rFonts w:ascii="Times New Roman" w:hAnsi="Times New Roman"/>
          <w:sz w:val="24"/>
          <w:szCs w:val="24"/>
          <w:lang w:val="uk-UA"/>
        </w:rPr>
        <w:t>Якщо матч неможливо перенести, органи здійснення футбольного правосуддя УАФ приймають рішення з даного питання. Якщо клуб не може виставити на матч команду з дотриманням вищезгаданого критерію (13 футболістів включаючи одного воротаря) і матч неможливо перенести, то команді, по вині якої матч не відбувся, зараховується технічна поразка, а команді-суперниці технічна перемога. У випадку якщо матч неможливо провести по вині обох команд, то обом командам зараховуються технічні поразки.</w:t>
      </w:r>
    </w:p>
    <w:p w14:paraId="735128DD" w14:textId="455AD050" w:rsidR="002B01DD" w:rsidRPr="00A95901" w:rsidRDefault="002B01DD" w:rsidP="002B01DD">
      <w:pPr>
        <w:pStyle w:val="a3"/>
        <w:numPr>
          <w:ilvl w:val="1"/>
          <w:numId w:val="15"/>
        </w:numPr>
        <w:ind w:left="426" w:right="124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95901">
        <w:rPr>
          <w:rFonts w:ascii="Times New Roman" w:hAnsi="Times New Roman"/>
          <w:sz w:val="24"/>
          <w:szCs w:val="24"/>
          <w:lang w:val="uk-UA"/>
        </w:rPr>
        <w:t>Якщо клуб не провів обов’язкове тестування команди і вчасно не надав його результати у відповідності до медичного протоколу, що унеможливлює проведення матчу, то команді, по вині якої сталася така обставина (неможливість безпечного проведення матчу) зараховується технічна поразка, а команді-суперниці технічна перемога.</w:t>
      </w:r>
    </w:p>
    <w:p w14:paraId="54D3A830" w14:textId="77777777" w:rsidR="002B01DD" w:rsidRPr="00A95901" w:rsidRDefault="002B01DD" w:rsidP="002B01DD">
      <w:pPr>
        <w:pStyle w:val="a3"/>
        <w:ind w:left="0" w:right="12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6B2164" w14:textId="3FB4E1FD" w:rsidR="003A045A" w:rsidRPr="00A95901" w:rsidRDefault="00F5533F" w:rsidP="00F5533F">
      <w:pPr>
        <w:pStyle w:val="a3"/>
        <w:ind w:left="426" w:right="124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 xml:space="preserve">2. </w:t>
      </w:r>
      <w:r w:rsidR="003A045A" w:rsidRPr="00A95901">
        <w:rPr>
          <w:rFonts w:ascii="Times New Roman" w:hAnsi="Times New Roman"/>
          <w:b/>
          <w:sz w:val="24"/>
          <w:szCs w:val="28"/>
          <w:lang w:val="uk-UA"/>
        </w:rPr>
        <w:t>ЗОНУВАНН</w:t>
      </w:r>
      <w:r w:rsidR="00BE247B" w:rsidRPr="00A95901">
        <w:rPr>
          <w:rFonts w:ascii="Times New Roman" w:hAnsi="Times New Roman"/>
          <w:b/>
          <w:sz w:val="24"/>
          <w:szCs w:val="28"/>
          <w:lang w:val="uk-UA"/>
        </w:rPr>
        <w:t>Я СПОРТИВНИХ СПОРУД / СТАДІОНІВ</w:t>
      </w:r>
    </w:p>
    <w:p w14:paraId="33ECAD2E" w14:textId="77777777" w:rsidR="00936777" w:rsidRPr="00A95901" w:rsidRDefault="003A045A" w:rsidP="002073FD">
      <w:pPr>
        <w:pStyle w:val="a3"/>
        <w:numPr>
          <w:ilvl w:val="1"/>
          <w:numId w:val="18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Територія стадіону має бути</w:t>
      </w:r>
      <w:r w:rsidR="00291B75" w:rsidRPr="00A95901">
        <w:rPr>
          <w:rFonts w:ascii="Times New Roman" w:hAnsi="Times New Roman"/>
          <w:sz w:val="24"/>
          <w:szCs w:val="28"/>
          <w:lang w:val="uk-UA"/>
        </w:rPr>
        <w:t xml:space="preserve"> чітко розділена </w:t>
      </w:r>
      <w:r w:rsidR="000A2287" w:rsidRPr="00A95901">
        <w:rPr>
          <w:rFonts w:ascii="Times New Roman" w:hAnsi="Times New Roman"/>
          <w:sz w:val="24"/>
          <w:szCs w:val="28"/>
          <w:lang w:val="uk-UA"/>
        </w:rPr>
        <w:t>на 2 зони.</w:t>
      </w:r>
      <w:r w:rsidR="00291B75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</w:p>
    <w:p w14:paraId="19BC8BDD" w14:textId="77777777" w:rsidR="00246618" w:rsidRPr="00A95901" w:rsidRDefault="00891D2A" w:rsidP="002073FD">
      <w:pPr>
        <w:pStyle w:val="a3"/>
        <w:numPr>
          <w:ilvl w:val="1"/>
          <w:numId w:val="18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Клуб-господар організовує</w:t>
      </w:r>
      <w:r w:rsidR="00BB4F2C" w:rsidRPr="00A95901">
        <w:rPr>
          <w:rFonts w:ascii="Times New Roman" w:hAnsi="Times New Roman"/>
          <w:sz w:val="24"/>
          <w:szCs w:val="28"/>
          <w:lang w:val="uk-UA"/>
        </w:rPr>
        <w:t xml:space="preserve"> мінімум</w:t>
      </w:r>
      <w:r w:rsidR="00E32C5B" w:rsidRPr="00A95901">
        <w:rPr>
          <w:rFonts w:ascii="Times New Roman" w:hAnsi="Times New Roman"/>
          <w:sz w:val="24"/>
          <w:szCs w:val="28"/>
          <w:lang w:val="uk-UA"/>
        </w:rPr>
        <w:t xml:space="preserve"> 2</w:t>
      </w:r>
      <w:r w:rsidR="00BB4F2C" w:rsidRPr="00A95901">
        <w:rPr>
          <w:rFonts w:ascii="Times New Roman" w:hAnsi="Times New Roman"/>
          <w:sz w:val="24"/>
          <w:szCs w:val="28"/>
          <w:lang w:val="uk-UA"/>
        </w:rPr>
        <w:t xml:space="preserve"> вхідних контроля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з температурним скринінгом</w:t>
      </w:r>
      <w:r w:rsidR="0072548D" w:rsidRPr="00A95901">
        <w:rPr>
          <w:rFonts w:ascii="Times New Roman" w:hAnsi="Times New Roman"/>
          <w:sz w:val="24"/>
          <w:szCs w:val="28"/>
          <w:lang w:val="uk-UA"/>
        </w:rPr>
        <w:t xml:space="preserve"> за допомогою інфрачервоного термометра</w:t>
      </w:r>
      <w:r w:rsidR="00BB4F2C" w:rsidRPr="00A95901">
        <w:rPr>
          <w:rFonts w:ascii="Times New Roman" w:hAnsi="Times New Roman"/>
          <w:sz w:val="24"/>
          <w:szCs w:val="28"/>
          <w:lang w:val="uk-UA"/>
        </w:rPr>
        <w:t>, який здійснює медична служба стадіону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для усіх працівників у зонах 1 та 2. </w:t>
      </w:r>
      <w:r w:rsidR="00246618" w:rsidRPr="00A95901">
        <w:rPr>
          <w:rFonts w:ascii="Times New Roman" w:hAnsi="Times New Roman"/>
          <w:sz w:val="24"/>
          <w:szCs w:val="28"/>
          <w:lang w:val="uk-UA"/>
        </w:rPr>
        <w:t xml:space="preserve">Усі працівники у зонах 1 та 2 повинні весь час </w:t>
      </w:r>
      <w:r w:rsidR="000D63F2" w:rsidRPr="00A95901">
        <w:rPr>
          <w:rFonts w:ascii="Times New Roman" w:hAnsi="Times New Roman"/>
          <w:sz w:val="24"/>
          <w:szCs w:val="28"/>
          <w:lang w:val="uk-UA"/>
        </w:rPr>
        <w:t>використовувати засоби індивідуального захисту</w:t>
      </w:r>
      <w:r w:rsidR="00246618" w:rsidRPr="00A95901">
        <w:rPr>
          <w:rFonts w:ascii="Times New Roman" w:hAnsi="Times New Roman"/>
          <w:sz w:val="24"/>
          <w:szCs w:val="28"/>
          <w:lang w:val="uk-UA"/>
        </w:rPr>
        <w:t>.</w:t>
      </w:r>
    </w:p>
    <w:p w14:paraId="714E6211" w14:textId="7425A786" w:rsidR="00246618" w:rsidRPr="00A95901" w:rsidRDefault="00FA766D" w:rsidP="002073FD">
      <w:pPr>
        <w:pStyle w:val="a3"/>
        <w:numPr>
          <w:ilvl w:val="1"/>
          <w:numId w:val="18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При проведенні матчів без глядачів о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>дночасно по всій території стаді</w:t>
      </w:r>
      <w:r w:rsidR="00B0046F" w:rsidRPr="00A95901">
        <w:rPr>
          <w:rFonts w:ascii="Times New Roman" w:hAnsi="Times New Roman"/>
          <w:sz w:val="24"/>
          <w:szCs w:val="28"/>
          <w:lang w:val="uk-UA"/>
        </w:rPr>
        <w:t xml:space="preserve">ону можуть перебувати </w:t>
      </w:r>
      <w:r w:rsidR="00BB4F2C" w:rsidRPr="00A95901">
        <w:rPr>
          <w:rFonts w:ascii="Times New Roman" w:hAnsi="Times New Roman"/>
          <w:sz w:val="24"/>
          <w:szCs w:val="28"/>
          <w:lang w:val="uk-UA"/>
        </w:rPr>
        <w:t>не більше</w:t>
      </w:r>
      <w:r w:rsidR="00D52A2E" w:rsidRPr="00A95901">
        <w:rPr>
          <w:rFonts w:ascii="Times New Roman" w:hAnsi="Times New Roman"/>
          <w:sz w:val="24"/>
          <w:szCs w:val="28"/>
          <w:lang w:val="uk-UA"/>
        </w:rPr>
        <w:t xml:space="preserve"> 2</w:t>
      </w:r>
      <w:r w:rsidR="0035794D" w:rsidRPr="00A95901">
        <w:rPr>
          <w:rFonts w:ascii="Times New Roman" w:hAnsi="Times New Roman"/>
          <w:sz w:val="24"/>
          <w:szCs w:val="28"/>
          <w:lang w:val="uk-UA"/>
        </w:rPr>
        <w:t>60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 xml:space="preserve"> осіб. </w:t>
      </w:r>
    </w:p>
    <w:p w14:paraId="67151CA3" w14:textId="77777777" w:rsidR="00107BF5" w:rsidRPr="00A95901" w:rsidRDefault="00107BF5" w:rsidP="002073FD">
      <w:pPr>
        <w:pStyle w:val="a3"/>
        <w:numPr>
          <w:ilvl w:val="1"/>
          <w:numId w:val="18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Делегат матчу має право здійснити перевірку кількості осіб, задіяних у проведенні матчу.</w:t>
      </w:r>
    </w:p>
    <w:p w14:paraId="2FF879CC" w14:textId="51882CDC" w:rsidR="004E10AC" w:rsidRPr="00A95901" w:rsidRDefault="003B372E" w:rsidP="002073FD">
      <w:pPr>
        <w:pStyle w:val="a3"/>
        <w:numPr>
          <w:ilvl w:val="1"/>
          <w:numId w:val="18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 xml:space="preserve">Клуб-господар в процесі підготовки та організації проведення футбольного матчу повинен розробити процедуру зворотного відліку до початку матчу та погодити його з делегатом </w:t>
      </w:r>
      <w:r w:rsidR="00625D30" w:rsidRPr="00A95901">
        <w:rPr>
          <w:rFonts w:ascii="Times New Roman" w:hAnsi="Times New Roman"/>
          <w:sz w:val="24"/>
          <w:szCs w:val="28"/>
          <w:lang w:val="uk-UA"/>
        </w:rPr>
        <w:t xml:space="preserve">УАФ. </w:t>
      </w:r>
    </w:p>
    <w:p w14:paraId="6A65661E" w14:textId="77777777" w:rsidR="005A3CA5" w:rsidRPr="00A95901" w:rsidRDefault="005A3CA5" w:rsidP="002073FD">
      <w:pPr>
        <w:numPr>
          <w:ilvl w:val="1"/>
          <w:numId w:val="18"/>
        </w:numPr>
        <w:ind w:left="426" w:right="124" w:hanging="426"/>
        <w:jc w:val="both"/>
        <w:rPr>
          <w:rFonts w:ascii="Times New Roman" w:hAnsi="Times New Roman"/>
          <w:b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 xml:space="preserve">Зона </w:t>
      </w:r>
      <w:r w:rsidR="000D63F2"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«</w:t>
      </w: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1</w:t>
      </w:r>
      <w:r w:rsidR="000D63F2"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»</w:t>
      </w: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. Простір, який знаходиться в чаші стадіону</w:t>
      </w:r>
    </w:p>
    <w:p w14:paraId="4F0B7306" w14:textId="77777777" w:rsidR="005A3CA5" w:rsidRPr="00A95901" w:rsidRDefault="00E049AF" w:rsidP="002073FD">
      <w:pPr>
        <w:pStyle w:val="a3"/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Футбольне поле, технічна площа, т</w:t>
      </w:r>
      <w:r w:rsidR="005A3CA5" w:rsidRPr="00A95901">
        <w:rPr>
          <w:rFonts w:ascii="Times New Roman" w:hAnsi="Times New Roman"/>
          <w:sz w:val="24"/>
          <w:szCs w:val="28"/>
          <w:lang w:val="uk-UA"/>
        </w:rPr>
        <w:t xml:space="preserve">унель, для виходу команд та арбітрів з </w:t>
      </w:r>
      <w:proofErr w:type="spellStart"/>
      <w:r w:rsidR="005B1167" w:rsidRPr="00A95901">
        <w:rPr>
          <w:rFonts w:ascii="Times New Roman" w:hAnsi="Times New Roman"/>
          <w:sz w:val="24"/>
          <w:szCs w:val="28"/>
          <w:lang w:val="uk-UA"/>
        </w:rPr>
        <w:t>підтрибунного</w:t>
      </w:r>
      <w:proofErr w:type="spellEnd"/>
      <w:r w:rsidRPr="00A95901">
        <w:rPr>
          <w:rFonts w:ascii="Times New Roman" w:hAnsi="Times New Roman"/>
          <w:sz w:val="24"/>
          <w:szCs w:val="28"/>
          <w:lang w:val="uk-UA"/>
        </w:rPr>
        <w:t xml:space="preserve"> приміщення, р</w:t>
      </w:r>
      <w:r w:rsidR="005A3CA5" w:rsidRPr="00A95901">
        <w:rPr>
          <w:rFonts w:ascii="Times New Roman" w:hAnsi="Times New Roman"/>
          <w:sz w:val="24"/>
          <w:szCs w:val="28"/>
          <w:lang w:val="uk-UA"/>
        </w:rPr>
        <w:t>оздягальні футболістів та арбітрів.</w:t>
      </w:r>
    </w:p>
    <w:tbl>
      <w:tblPr>
        <w:tblOverlap w:val="never"/>
        <w:tblW w:w="107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7"/>
        <w:gridCol w:w="2856"/>
      </w:tblGrid>
      <w:tr w:rsidR="00E049AF" w:rsidRPr="00A95901" w14:paraId="4DC09656" w14:textId="77777777" w:rsidTr="004E10AC">
        <w:trPr>
          <w:trHeight w:hRule="exact" w:val="249"/>
          <w:jc w:val="center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5489D20" w14:textId="77777777" w:rsidR="00E049AF" w:rsidRPr="00A95901" w:rsidRDefault="000D63F2" w:rsidP="002073FD">
            <w:pPr>
              <w:spacing w:line="240" w:lineRule="exact"/>
              <w:ind w:left="426" w:hanging="426"/>
              <w:jc w:val="center"/>
              <w:rPr>
                <w:rFonts w:ascii="Times New Roman" w:hAnsi="Times New Roman"/>
                <w:color w:val="C00000"/>
                <w:sz w:val="20"/>
                <w:lang w:val="uk-UA"/>
              </w:rPr>
            </w:pP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З</w:t>
            </w:r>
            <w:r w:rsidR="00E049AF" w:rsidRPr="00A95901">
              <w:rPr>
                <w:rFonts w:ascii="Times New Roman" w:hAnsi="Times New Roman"/>
                <w:sz w:val="24"/>
                <w:szCs w:val="28"/>
                <w:lang w:val="uk-UA"/>
              </w:rPr>
              <w:t>он</w:t>
            </w: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а</w:t>
            </w:r>
            <w:r w:rsidR="00E049AF" w:rsidRPr="00A9590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«</w:t>
            </w:r>
            <w:r w:rsidR="00E049AF" w:rsidRPr="00A95901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»</w:t>
            </w:r>
          </w:p>
        </w:tc>
      </w:tr>
      <w:tr w:rsidR="00ED21C5" w:rsidRPr="00A95901" w14:paraId="1D55BAB6" w14:textId="77777777" w:rsidTr="004E10AC">
        <w:trPr>
          <w:trHeight w:val="7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</w:tcPr>
          <w:p w14:paraId="7054468B" w14:textId="77777777" w:rsidR="00ED21C5" w:rsidRPr="00A95901" w:rsidRDefault="000D63F2" w:rsidP="002073FD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b/>
                <w:szCs w:val="24"/>
                <w:lang w:val="uk-UA"/>
              </w:rPr>
              <w:t>Категорія осіб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C233283" w14:textId="77777777" w:rsidR="00ED21C5" w:rsidRPr="00A95901" w:rsidRDefault="000D63F2" w:rsidP="002073F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b/>
                <w:szCs w:val="24"/>
                <w:lang w:val="uk-UA"/>
              </w:rPr>
              <w:t>к-ть осіб</w:t>
            </w:r>
          </w:p>
        </w:tc>
      </w:tr>
      <w:tr w:rsidR="00ED21C5" w:rsidRPr="00A95901" w14:paraId="6AB0CA5F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E899FA" w14:textId="77777777" w:rsidR="00ED21C5" w:rsidRPr="00A95901" w:rsidRDefault="00ED21C5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Футболісти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7FF10" w14:textId="77777777" w:rsidR="00ED21C5" w:rsidRPr="00A95901" w:rsidRDefault="00E87EB8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40</w:t>
            </w:r>
          </w:p>
        </w:tc>
      </w:tr>
      <w:tr w:rsidR="00ED21C5" w:rsidRPr="00A95901" w14:paraId="17361777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509C3F" w14:textId="77777777" w:rsidR="00ED21C5" w:rsidRPr="00A95901" w:rsidRDefault="00ED21C5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Тренерський </w:t>
            </w:r>
            <w:r w:rsidR="00BB4F2C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та технічний </w:t>
            </w: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штат</w:t>
            </w:r>
            <w:r w:rsidR="00253DF6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6DF6B" w14:textId="77777777" w:rsidR="00ED21C5" w:rsidRPr="00A95901" w:rsidRDefault="00E87EB8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3</w:t>
            </w:r>
            <w:r w:rsidR="00ED21C5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0</w:t>
            </w:r>
          </w:p>
        </w:tc>
      </w:tr>
      <w:tr w:rsidR="00ED21C5" w:rsidRPr="00A95901" w14:paraId="3EE958AF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2EF2FF" w14:textId="77777777" w:rsidR="00ED21C5" w:rsidRPr="00A95901" w:rsidRDefault="00ED21C5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Арбітри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CCE0B" w14:textId="77777777" w:rsidR="00ED21C5" w:rsidRPr="00A95901" w:rsidRDefault="0093314E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4</w:t>
            </w:r>
          </w:p>
        </w:tc>
      </w:tr>
      <w:tr w:rsidR="00ED21C5" w:rsidRPr="00A95901" w14:paraId="2081007D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FBFF81" w14:textId="77777777" w:rsidR="00ED21C5" w:rsidRPr="00A95901" w:rsidRDefault="0093314E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Особи, що подають м’ячі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5A7BF" w14:textId="77777777" w:rsidR="00ED21C5" w:rsidRPr="00A95901" w:rsidRDefault="000D63F2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6</w:t>
            </w:r>
          </w:p>
        </w:tc>
      </w:tr>
      <w:tr w:rsidR="00ED21C5" w:rsidRPr="00A95901" w14:paraId="4B9CD003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C746F" w14:textId="77777777" w:rsidR="00ED21C5" w:rsidRPr="00A95901" w:rsidRDefault="0093314E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 w:bidi="en-US"/>
              </w:rPr>
              <w:lastRenderedPageBreak/>
              <w:t>Фотографи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B8291" w14:textId="243C5386" w:rsidR="00ED21C5" w:rsidRPr="00A95901" w:rsidRDefault="00092926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16</w:t>
            </w:r>
          </w:p>
        </w:tc>
      </w:tr>
      <w:tr w:rsidR="00ED21C5" w:rsidRPr="00A95901" w14:paraId="7A56A83B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E4ED0A" w14:textId="77777777" w:rsidR="00ED21C5" w:rsidRPr="00A95901" w:rsidRDefault="00ED21C5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Медична служба</w:t>
            </w:r>
            <w:r w:rsidR="00253DF6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 </w:t>
            </w:r>
            <w:r w:rsidR="00211736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(санітари та лікар)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66C54" w14:textId="77777777" w:rsidR="00ED21C5" w:rsidRPr="00A95901" w:rsidRDefault="00211736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3</w:t>
            </w:r>
          </w:p>
        </w:tc>
      </w:tr>
      <w:tr w:rsidR="00ED21C5" w:rsidRPr="00A95901" w14:paraId="0E245619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80D7D7" w14:textId="77777777" w:rsidR="00ED21C5" w:rsidRPr="00A95901" w:rsidRDefault="00ED21C5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Особи, які відповідають за безпеку</w:t>
            </w:r>
            <w:r w:rsidR="000E2833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54F6A" w14:textId="77777777" w:rsidR="00ED21C5" w:rsidRPr="00A95901" w:rsidRDefault="000E2833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Згідно стратегії забезпечення громадського порядку та громадської безпеки</w:t>
            </w:r>
          </w:p>
        </w:tc>
      </w:tr>
      <w:tr w:rsidR="00ED21C5" w:rsidRPr="00A95901" w14:paraId="2EC65C02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07C697" w14:textId="77777777" w:rsidR="00ED21C5" w:rsidRPr="00A95901" w:rsidRDefault="0093314E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Представники</w:t>
            </w:r>
            <w:r w:rsidR="00ED21C5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 </w:t>
            </w: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офіційного ТВ мовника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A4999" w14:textId="3B4B8EAD" w:rsidR="00ED21C5" w:rsidRPr="00A95901" w:rsidRDefault="000D63F2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1</w:t>
            </w:r>
            <w:r w:rsidR="00430F40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</w:tr>
      <w:tr w:rsidR="00ED21C5" w:rsidRPr="00A95901" w14:paraId="550CADC6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C48216" w14:textId="77777777" w:rsidR="00ED21C5" w:rsidRPr="00A95901" w:rsidRDefault="00ED21C5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Персонал стадіону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F32CD" w14:textId="2396B698" w:rsidR="00ED21C5" w:rsidRPr="00A95901" w:rsidRDefault="00430F40" w:rsidP="002073FD">
            <w:pPr>
              <w:spacing w:before="60" w:after="60" w:line="240" w:lineRule="auto"/>
              <w:ind w:left="426" w:hanging="426"/>
              <w:jc w:val="center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20</w:t>
            </w:r>
          </w:p>
        </w:tc>
      </w:tr>
      <w:tr w:rsidR="009F40D1" w:rsidRPr="00A95901" w14:paraId="68A6A1D3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7373D2" w14:textId="77777777" w:rsidR="009F40D1" w:rsidRPr="00A95901" w:rsidRDefault="009F40D1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b/>
                <w:bCs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b/>
                <w:bCs/>
                <w:color w:val="auto"/>
                <w:sz w:val="22"/>
                <w:lang w:val="uk-UA"/>
              </w:rPr>
              <w:t>Загальна кількість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F38E7" w14:textId="0F3B2EDC" w:rsidR="009F40D1" w:rsidRPr="00A95901" w:rsidRDefault="009F40D1" w:rsidP="002073FD">
            <w:pPr>
              <w:spacing w:before="60" w:after="60" w:line="240" w:lineRule="auto"/>
              <w:ind w:left="426" w:hanging="426"/>
              <w:jc w:val="center"/>
              <w:rPr>
                <w:rStyle w:val="21"/>
                <w:rFonts w:ascii="Times New Roman" w:hAnsi="Times New Roman" w:cs="Times New Roman"/>
                <w:b/>
                <w:bCs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b/>
                <w:bCs/>
                <w:color w:val="auto"/>
                <w:sz w:val="22"/>
                <w:lang w:val="uk-UA"/>
              </w:rPr>
              <w:t>1</w:t>
            </w:r>
            <w:r w:rsidR="00430F40">
              <w:rPr>
                <w:rStyle w:val="21"/>
                <w:rFonts w:ascii="Times New Roman" w:hAnsi="Times New Roman" w:cs="Times New Roman"/>
                <w:b/>
                <w:bCs/>
                <w:color w:val="auto"/>
                <w:sz w:val="22"/>
                <w:lang w:val="uk-UA"/>
              </w:rPr>
              <w:t>30</w:t>
            </w:r>
          </w:p>
        </w:tc>
      </w:tr>
    </w:tbl>
    <w:p w14:paraId="5B9B066D" w14:textId="77777777" w:rsidR="009F40D1" w:rsidRPr="00A95901" w:rsidRDefault="009F40D1" w:rsidP="002073FD">
      <w:pPr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14:paraId="65526E38" w14:textId="77777777" w:rsidR="003A045A" w:rsidRPr="00A95901" w:rsidRDefault="003A045A" w:rsidP="002073FD">
      <w:pPr>
        <w:numPr>
          <w:ilvl w:val="1"/>
          <w:numId w:val="18"/>
        </w:numPr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 xml:space="preserve">Зона </w:t>
      </w:r>
      <w:r w:rsidR="000D63F2" w:rsidRPr="00A95901">
        <w:rPr>
          <w:rFonts w:ascii="Times New Roman" w:hAnsi="Times New Roman"/>
          <w:b/>
          <w:sz w:val="24"/>
          <w:szCs w:val="28"/>
          <w:lang w:val="uk-UA"/>
        </w:rPr>
        <w:t>«</w:t>
      </w:r>
      <w:r w:rsidRPr="00A95901">
        <w:rPr>
          <w:rFonts w:ascii="Times New Roman" w:hAnsi="Times New Roman"/>
          <w:b/>
          <w:sz w:val="24"/>
          <w:szCs w:val="28"/>
          <w:lang w:val="uk-UA"/>
        </w:rPr>
        <w:t>2</w:t>
      </w:r>
      <w:r w:rsidR="000D63F2" w:rsidRPr="00A95901">
        <w:rPr>
          <w:rFonts w:ascii="Times New Roman" w:hAnsi="Times New Roman"/>
          <w:b/>
          <w:sz w:val="24"/>
          <w:szCs w:val="28"/>
          <w:lang w:val="uk-UA"/>
        </w:rPr>
        <w:t>»</w:t>
      </w:r>
      <w:r w:rsidRPr="00A95901">
        <w:rPr>
          <w:rFonts w:ascii="Times New Roman" w:hAnsi="Times New Roman"/>
          <w:b/>
          <w:sz w:val="24"/>
          <w:szCs w:val="28"/>
          <w:lang w:val="uk-UA"/>
        </w:rPr>
        <w:t>.</w:t>
      </w:r>
      <w:r w:rsidR="0093314E" w:rsidRPr="00A95901"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r w:rsidRPr="00A95901">
        <w:rPr>
          <w:rFonts w:ascii="Times New Roman" w:hAnsi="Times New Roman"/>
          <w:sz w:val="24"/>
          <w:szCs w:val="28"/>
          <w:lang w:val="uk-UA"/>
        </w:rPr>
        <w:t>Трибуни</w:t>
      </w:r>
      <w:r w:rsidR="00E049AF" w:rsidRPr="00A95901">
        <w:rPr>
          <w:rFonts w:ascii="Times New Roman" w:hAnsi="Times New Roman"/>
          <w:sz w:val="24"/>
          <w:szCs w:val="28"/>
          <w:lang w:val="uk-UA"/>
        </w:rPr>
        <w:t>, м</w:t>
      </w:r>
      <w:r w:rsidRPr="00A95901">
        <w:rPr>
          <w:rFonts w:ascii="Times New Roman" w:hAnsi="Times New Roman"/>
          <w:sz w:val="24"/>
          <w:szCs w:val="28"/>
          <w:lang w:val="uk-UA"/>
        </w:rPr>
        <w:t>едіа-зони</w:t>
      </w:r>
      <w:r w:rsidR="00E049AF" w:rsidRPr="00A95901">
        <w:rPr>
          <w:rFonts w:ascii="Times New Roman" w:hAnsi="Times New Roman"/>
          <w:sz w:val="24"/>
          <w:szCs w:val="28"/>
          <w:lang w:val="uk-UA"/>
        </w:rPr>
        <w:t>, п</w:t>
      </w:r>
      <w:r w:rsidRPr="00A95901">
        <w:rPr>
          <w:rFonts w:ascii="Times New Roman" w:hAnsi="Times New Roman"/>
          <w:sz w:val="24"/>
          <w:szCs w:val="28"/>
          <w:lang w:val="uk-UA"/>
        </w:rPr>
        <w:t>ункти управління</w:t>
      </w:r>
      <w:r w:rsidR="00E049AF" w:rsidRPr="00A95901">
        <w:rPr>
          <w:rFonts w:ascii="Times New Roman" w:hAnsi="Times New Roman"/>
          <w:sz w:val="24"/>
          <w:szCs w:val="28"/>
          <w:lang w:val="uk-UA"/>
        </w:rPr>
        <w:t>, д</w:t>
      </w:r>
      <w:r w:rsidRPr="00A95901">
        <w:rPr>
          <w:rFonts w:ascii="Times New Roman" w:hAnsi="Times New Roman"/>
          <w:sz w:val="24"/>
          <w:szCs w:val="28"/>
          <w:lang w:val="uk-UA"/>
        </w:rPr>
        <w:t>испетчерські пункти</w:t>
      </w:r>
      <w:r w:rsidR="00E049AF" w:rsidRPr="00A95901">
        <w:rPr>
          <w:rFonts w:ascii="Times New Roman" w:hAnsi="Times New Roman"/>
          <w:sz w:val="24"/>
          <w:szCs w:val="28"/>
          <w:lang w:val="uk-UA"/>
        </w:rPr>
        <w:t>, с</w:t>
      </w:r>
      <w:r w:rsidRPr="00A95901">
        <w:rPr>
          <w:rFonts w:ascii="Times New Roman" w:hAnsi="Times New Roman"/>
          <w:sz w:val="24"/>
          <w:szCs w:val="28"/>
          <w:lang w:val="uk-UA"/>
        </w:rPr>
        <w:t>лужбові приміщення.</w:t>
      </w:r>
    </w:p>
    <w:tbl>
      <w:tblPr>
        <w:tblOverlap w:val="never"/>
        <w:tblW w:w="110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7"/>
        <w:gridCol w:w="3117"/>
      </w:tblGrid>
      <w:tr w:rsidR="00E049AF" w:rsidRPr="00A95901" w14:paraId="16A84153" w14:textId="77777777" w:rsidTr="004E10AC">
        <w:trPr>
          <w:trHeight w:hRule="exact" w:val="339"/>
          <w:jc w:val="center"/>
        </w:trPr>
        <w:tc>
          <w:tcPr>
            <w:tcW w:w="1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65B4664" w14:textId="77777777" w:rsidR="00E049AF" w:rsidRPr="00A95901" w:rsidRDefault="000D63F2" w:rsidP="002073FD">
            <w:pPr>
              <w:spacing w:line="240" w:lineRule="exact"/>
              <w:ind w:left="426" w:hanging="426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З</w:t>
            </w:r>
            <w:r w:rsidR="00E049AF" w:rsidRPr="00A95901">
              <w:rPr>
                <w:rFonts w:ascii="Times New Roman" w:hAnsi="Times New Roman"/>
                <w:sz w:val="24"/>
                <w:szCs w:val="28"/>
                <w:lang w:val="uk-UA"/>
              </w:rPr>
              <w:t>он</w:t>
            </w: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а</w:t>
            </w:r>
            <w:r w:rsidR="00E049AF" w:rsidRPr="00A9590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«</w:t>
            </w:r>
            <w:r w:rsidR="00E049AF" w:rsidRPr="00A95901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»</w:t>
            </w:r>
          </w:p>
        </w:tc>
      </w:tr>
      <w:tr w:rsidR="00E049AF" w:rsidRPr="00A95901" w14:paraId="72D540BB" w14:textId="77777777" w:rsidTr="004E10AC">
        <w:trPr>
          <w:trHeight w:val="254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</w:tcPr>
          <w:p w14:paraId="4FDEBC35" w14:textId="77777777" w:rsidR="00E049AF" w:rsidRPr="00A95901" w:rsidRDefault="000D63F2" w:rsidP="002073FD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color w:val="C00000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b/>
                <w:szCs w:val="24"/>
                <w:lang w:val="uk-UA"/>
              </w:rPr>
              <w:t>Категорія осіб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EE719CB" w14:textId="77777777" w:rsidR="00E049AF" w:rsidRPr="00A95901" w:rsidRDefault="000D63F2" w:rsidP="002073F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color w:val="C00000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b/>
                <w:szCs w:val="24"/>
                <w:lang w:val="uk-UA"/>
              </w:rPr>
              <w:t>к-ть осіб</w:t>
            </w:r>
          </w:p>
        </w:tc>
      </w:tr>
      <w:tr w:rsidR="00E049AF" w:rsidRPr="00A95901" w14:paraId="02E9FA86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214AC7" w14:textId="77777777" w:rsidR="00E049AF" w:rsidRPr="00A95901" w:rsidRDefault="00211736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Особи, які відповідають за безпеку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EB671" w14:textId="77777777" w:rsidR="00E049AF" w:rsidRPr="00A95901" w:rsidRDefault="00FA766D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1</w:t>
            </w:r>
            <w:r w:rsidR="00DF3C6F" w:rsidRPr="00A95901">
              <w:rPr>
                <w:rFonts w:ascii="Times New Roman" w:hAnsi="Times New Roman"/>
                <w:szCs w:val="24"/>
                <w:lang w:val="uk-UA"/>
              </w:rPr>
              <w:t>0</w:t>
            </w:r>
          </w:p>
        </w:tc>
      </w:tr>
      <w:tr w:rsidR="00E049AF" w:rsidRPr="00A95901" w14:paraId="7F270A2D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3CA89D" w14:textId="77777777" w:rsidR="00E049AF" w:rsidRPr="00A95901" w:rsidRDefault="00E049AF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Медична служба</w:t>
            </w:r>
            <w:r w:rsidR="00DF3C6F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, ДСНС, Національна </w:t>
            </w:r>
            <w:r w:rsidR="0009533A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п</w:t>
            </w:r>
            <w:r w:rsidR="00DF3C6F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оліція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D893E" w14:textId="77777777" w:rsidR="00E049AF" w:rsidRPr="00A95901" w:rsidRDefault="000D63F2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за згодою</w:t>
            </w:r>
          </w:p>
        </w:tc>
      </w:tr>
      <w:tr w:rsidR="00DF3C6F" w:rsidRPr="00A95901" w14:paraId="1078AB3B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BE6DD1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Співробітники стадіону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79C00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12</w:t>
            </w:r>
          </w:p>
        </w:tc>
      </w:tr>
      <w:tr w:rsidR="00DF3C6F" w:rsidRPr="00A95901" w14:paraId="7F99F9C2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4DBA66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Офіційні представники команд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484DD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10</w:t>
            </w:r>
          </w:p>
        </w:tc>
      </w:tr>
      <w:tr w:rsidR="00DF3C6F" w:rsidRPr="00A95901" w14:paraId="40184823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0F9025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Офіцер допінг-контролю</w:t>
            </w:r>
            <w:r w:rsidR="00211736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 (в разі його призначення)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9C144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1</w:t>
            </w:r>
          </w:p>
        </w:tc>
      </w:tr>
      <w:tr w:rsidR="00DF3C6F" w:rsidRPr="00A95901" w14:paraId="2BC7E185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9438E8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Офіційні особи матчу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82674" w14:textId="77777777" w:rsidR="00DF3C6F" w:rsidRPr="00A95901" w:rsidRDefault="00211736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</w:tr>
      <w:tr w:rsidR="00DF3C6F" w:rsidRPr="00A95901" w14:paraId="01C95803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2379B1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Представники офіційного ТВ мовника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054FE" w14:textId="77777777" w:rsidR="00DF3C6F" w:rsidRPr="00A95901" w:rsidRDefault="000E2833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2</w:t>
            </w:r>
            <w:r w:rsidR="00DF3C6F" w:rsidRPr="00A95901">
              <w:rPr>
                <w:rFonts w:ascii="Times New Roman" w:hAnsi="Times New Roman"/>
                <w:szCs w:val="24"/>
                <w:lang w:val="uk-UA"/>
              </w:rPr>
              <w:t>5</w:t>
            </w:r>
          </w:p>
        </w:tc>
      </w:tr>
      <w:tr w:rsidR="00266891" w:rsidRPr="00A95901" w14:paraId="0E19B55B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42265C" w14:textId="77777777" w:rsidR="00266891" w:rsidRPr="00A95901" w:rsidRDefault="00266891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Представники акредитованих ЗМІ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664E7" w14:textId="52E482FA" w:rsidR="00266891" w:rsidRPr="00A95901" w:rsidRDefault="00092926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50</w:t>
            </w:r>
          </w:p>
        </w:tc>
      </w:tr>
      <w:tr w:rsidR="00266891" w:rsidRPr="00A95901" w14:paraId="72A219C2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4F29D2" w14:textId="77777777" w:rsidR="00266891" w:rsidRPr="00A95901" w:rsidRDefault="00266891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Відео асистент арбітражу (в разі їх призначення)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414E2" w14:textId="77777777" w:rsidR="00266891" w:rsidRPr="00A95901" w:rsidRDefault="00266891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 xml:space="preserve">5 </w:t>
            </w:r>
          </w:p>
        </w:tc>
      </w:tr>
      <w:tr w:rsidR="00266891" w:rsidRPr="00A95901" w14:paraId="22BC69C6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C32AD3" w14:textId="77777777" w:rsidR="00266891" w:rsidRPr="00A95901" w:rsidRDefault="00266891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Представники органів державної влади, органів місцевого самоврядування, уповноважених представників у сфері охорони здоров’я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CA88" w14:textId="77777777" w:rsidR="00266891" w:rsidRPr="00A95901" w:rsidRDefault="00266891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5</w:t>
            </w:r>
          </w:p>
        </w:tc>
      </w:tr>
      <w:tr w:rsidR="00266891" w:rsidRPr="00A95901" w14:paraId="13D74A88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328468" w14:textId="702CA05A" w:rsidR="00266891" w:rsidRPr="00A95901" w:rsidRDefault="00266891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Організатори проведення змагань (УАФ</w:t>
            </w:r>
            <w:r w:rsidR="004A45D4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,</w:t>
            </w: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 УПЛ</w:t>
            </w:r>
            <w:r w:rsidR="004A45D4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 та ПФЛ</w:t>
            </w: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5B73" w14:textId="74B00229" w:rsidR="00266891" w:rsidRPr="00A95901" w:rsidRDefault="00266891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1</w:t>
            </w:r>
            <w:r w:rsidR="0035794D" w:rsidRPr="00A95901">
              <w:rPr>
                <w:rFonts w:ascii="Times New Roman" w:hAnsi="Times New Roman"/>
                <w:szCs w:val="24"/>
                <w:lang w:val="uk-UA"/>
              </w:rPr>
              <w:t>5</w:t>
            </w:r>
          </w:p>
        </w:tc>
      </w:tr>
      <w:tr w:rsidR="00266891" w:rsidRPr="00A95901" w14:paraId="5753532D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5311B5" w14:textId="77777777" w:rsidR="00266891" w:rsidRPr="00A95901" w:rsidRDefault="00266891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b/>
                <w:bCs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b/>
                <w:bCs/>
                <w:color w:val="auto"/>
                <w:sz w:val="22"/>
                <w:lang w:val="uk-UA"/>
              </w:rPr>
              <w:t>Загальна кількість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B1F7A" w14:textId="08CF956D" w:rsidR="00266891" w:rsidRPr="00A95901" w:rsidRDefault="00266891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b/>
                <w:bCs/>
                <w:szCs w:val="24"/>
                <w:lang w:val="uk-UA"/>
              </w:rPr>
              <w:t>1</w:t>
            </w:r>
            <w:r w:rsidR="00092926" w:rsidRPr="00A95901">
              <w:rPr>
                <w:rFonts w:ascii="Times New Roman" w:hAnsi="Times New Roman"/>
                <w:b/>
                <w:bCs/>
                <w:szCs w:val="24"/>
                <w:lang w:val="uk-UA"/>
              </w:rPr>
              <w:t>30</w:t>
            </w:r>
          </w:p>
        </w:tc>
      </w:tr>
    </w:tbl>
    <w:p w14:paraId="32AAC69B" w14:textId="77777777" w:rsidR="004E10AC" w:rsidRPr="00A95901" w:rsidRDefault="004E10AC" w:rsidP="002073FD">
      <w:pPr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14:paraId="5C91F94E" w14:textId="33EB111A" w:rsidR="003A045A" w:rsidRPr="00A95901" w:rsidRDefault="00F5533F" w:rsidP="00F5533F">
      <w:pPr>
        <w:ind w:left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 xml:space="preserve">3. </w:t>
      </w:r>
      <w:r w:rsidR="003A045A" w:rsidRPr="00A95901">
        <w:rPr>
          <w:rFonts w:ascii="Times New Roman" w:hAnsi="Times New Roman"/>
          <w:b/>
          <w:sz w:val="24"/>
          <w:szCs w:val="28"/>
          <w:lang w:val="uk-UA"/>
        </w:rPr>
        <w:t>ОРГАНІЗАЦІЯ ПРОВЕДЕННЯ МАТЧУ. ОПЕРАЦІЙНІ ПИТАННЯ</w:t>
      </w:r>
    </w:p>
    <w:p w14:paraId="67160CBC" w14:textId="0B48342C" w:rsidR="006F7855" w:rsidRPr="00A95901" w:rsidRDefault="006F7855" w:rsidP="00F5533F">
      <w:pPr>
        <w:pStyle w:val="a3"/>
        <w:numPr>
          <w:ilvl w:val="1"/>
          <w:numId w:val="28"/>
        </w:numPr>
        <w:spacing w:line="36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>Проведення організаційної наради</w:t>
      </w:r>
    </w:p>
    <w:p w14:paraId="53F37B9C" w14:textId="61F0692E" w:rsidR="006F7855" w:rsidRPr="00A95901" w:rsidRDefault="006F7855" w:rsidP="004A45D4">
      <w:pPr>
        <w:pStyle w:val="a3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A95901">
        <w:rPr>
          <w:rFonts w:ascii="Times New Roman" w:hAnsi="Times New Roman"/>
          <w:sz w:val="24"/>
          <w:szCs w:val="24"/>
          <w:lang w:val="uk-UA"/>
        </w:rPr>
        <w:t>Проведення організаційної наради розпочинаєть</w:t>
      </w:r>
      <w:r w:rsidR="004C1743" w:rsidRPr="00A95901">
        <w:rPr>
          <w:rFonts w:ascii="Times New Roman" w:hAnsi="Times New Roman"/>
          <w:sz w:val="24"/>
          <w:szCs w:val="24"/>
          <w:lang w:val="uk-UA"/>
        </w:rPr>
        <w:t>ся о 10:00</w:t>
      </w:r>
      <w:r w:rsidR="001D52DE" w:rsidRPr="00A95901">
        <w:rPr>
          <w:rFonts w:ascii="Times New Roman" w:hAnsi="Times New Roman"/>
          <w:sz w:val="24"/>
          <w:szCs w:val="24"/>
          <w:lang w:val="uk-UA"/>
        </w:rPr>
        <w:t xml:space="preserve">, з дотриманням учасниками </w:t>
      </w:r>
      <w:r w:rsidR="004C1743" w:rsidRPr="00A959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4374" w:rsidRPr="00A95901">
        <w:rPr>
          <w:rFonts w:ascii="Times New Roman" w:hAnsi="Times New Roman"/>
          <w:sz w:val="24"/>
          <w:szCs w:val="24"/>
          <w:lang w:val="uk-UA"/>
        </w:rPr>
        <w:t xml:space="preserve">соціальної дистанції, засобів індивідуального захисту, зокрема захисних масок або респіраторів. Кількість учасників організаційної наради повинна не перевищувати однієї особи на 4 метри квадратних приміщення, де проводиться дана нарада, </w:t>
      </w:r>
      <w:r w:rsidR="00502CB3" w:rsidRPr="00A95901">
        <w:rPr>
          <w:rFonts w:ascii="Times New Roman" w:hAnsi="Times New Roman"/>
          <w:sz w:val="24"/>
          <w:szCs w:val="24"/>
          <w:lang w:val="uk-UA"/>
        </w:rPr>
        <w:t>або з інтервалом у часі – окремими групами по 5-6 осіб</w:t>
      </w:r>
      <w:r w:rsidR="008C2BD8" w:rsidRPr="00A95901">
        <w:rPr>
          <w:rFonts w:ascii="Times New Roman" w:hAnsi="Times New Roman"/>
          <w:sz w:val="24"/>
          <w:szCs w:val="24"/>
          <w:lang w:val="uk-UA"/>
        </w:rPr>
        <w:t>.</w:t>
      </w:r>
      <w:r w:rsidR="00502CB3" w:rsidRPr="00A9590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5901">
        <w:rPr>
          <w:rFonts w:ascii="Times New Roman" w:hAnsi="Times New Roman"/>
          <w:sz w:val="24"/>
          <w:szCs w:val="24"/>
          <w:lang w:val="uk-UA"/>
        </w:rPr>
        <w:t>Клуб-господар повинен повідомити всі відповідні служби про дотримання вимог та присутності на організаційній нараді</w:t>
      </w:r>
      <w:r w:rsidR="008C2BD8" w:rsidRPr="00A9590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471DA250" w14:textId="77777777" w:rsidR="006F7855" w:rsidRPr="00A95901" w:rsidRDefault="006F7855" w:rsidP="002073FD">
      <w:pPr>
        <w:pStyle w:val="a3"/>
        <w:ind w:left="426" w:hanging="426"/>
        <w:jc w:val="both"/>
        <w:rPr>
          <w:rFonts w:ascii="Times New Roman" w:hAnsi="Times New Roman"/>
          <w:b/>
          <w:sz w:val="24"/>
          <w:szCs w:val="28"/>
          <w:u w:val="single"/>
          <w:lang w:val="uk-UA"/>
        </w:rPr>
      </w:pPr>
    </w:p>
    <w:p w14:paraId="56E8B180" w14:textId="77777777" w:rsidR="005F46BA" w:rsidRPr="00A95901" w:rsidRDefault="005F46BA" w:rsidP="002073FD">
      <w:pPr>
        <w:pStyle w:val="a3"/>
        <w:ind w:left="426" w:hanging="426"/>
        <w:jc w:val="both"/>
        <w:rPr>
          <w:rFonts w:ascii="Times New Roman" w:hAnsi="Times New Roman"/>
          <w:b/>
          <w:sz w:val="24"/>
          <w:szCs w:val="28"/>
          <w:u w:val="single"/>
          <w:lang w:val="uk-UA"/>
        </w:rPr>
      </w:pPr>
    </w:p>
    <w:p w14:paraId="37EE5E8E" w14:textId="02AE2C8A" w:rsidR="000D6642" w:rsidRPr="00A95901" w:rsidRDefault="000D6642" w:rsidP="00F5533F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  <w:lang w:val="uk-UA"/>
        </w:rPr>
      </w:pPr>
      <w:r w:rsidRPr="00A95901">
        <w:rPr>
          <w:rFonts w:ascii="Times New Roman" w:hAnsi="Times New Roman"/>
          <w:color w:val="000000"/>
          <w:sz w:val="24"/>
          <w:szCs w:val="28"/>
          <w:lang w:val="uk-UA"/>
        </w:rPr>
        <w:t xml:space="preserve">За </w:t>
      </w:r>
      <w:r w:rsidR="00D96CD1" w:rsidRPr="00A95901">
        <w:rPr>
          <w:rFonts w:ascii="Times New Roman" w:hAnsi="Times New Roman"/>
          <w:color w:val="000000"/>
          <w:sz w:val="24"/>
          <w:szCs w:val="28"/>
          <w:lang w:val="uk-UA"/>
        </w:rPr>
        <w:t>9</w:t>
      </w:r>
      <w:r w:rsidRPr="00A95901">
        <w:rPr>
          <w:rFonts w:ascii="Times New Roman" w:hAnsi="Times New Roman"/>
          <w:color w:val="000000"/>
          <w:sz w:val="24"/>
          <w:szCs w:val="28"/>
          <w:lang w:val="uk-UA"/>
        </w:rPr>
        <w:t xml:space="preserve">0 хвилин перед початком матчу лікар команди передає 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Делегату </w:t>
      </w:r>
      <w:r w:rsidRPr="00A95901">
        <w:rPr>
          <w:rFonts w:ascii="Times New Roman" w:hAnsi="Times New Roman"/>
          <w:color w:val="000000"/>
          <w:sz w:val="24"/>
          <w:szCs w:val="28"/>
          <w:lang w:val="uk-UA"/>
        </w:rPr>
        <w:t>матчу список усіх присутніх членів команди у зоні 1</w:t>
      </w:r>
      <w:r w:rsidR="005F46BA" w:rsidRPr="00A95901">
        <w:rPr>
          <w:rFonts w:ascii="Times New Roman" w:hAnsi="Times New Roman"/>
          <w:color w:val="000000"/>
          <w:sz w:val="24"/>
          <w:szCs w:val="28"/>
          <w:lang w:val="uk-UA"/>
        </w:rPr>
        <w:t xml:space="preserve"> (згідно Додатку)</w:t>
      </w:r>
      <w:r w:rsidRPr="00A95901">
        <w:rPr>
          <w:rFonts w:ascii="Times New Roman" w:hAnsi="Times New Roman"/>
          <w:color w:val="000000"/>
          <w:sz w:val="24"/>
          <w:szCs w:val="28"/>
          <w:lang w:val="uk-UA"/>
        </w:rPr>
        <w:t xml:space="preserve">. У списку фіксується температура тіла на день матчу та результат останнього ПЛР тесту </w:t>
      </w:r>
      <w:r w:rsidR="003F6AD7" w:rsidRPr="00A95901">
        <w:rPr>
          <w:rFonts w:ascii="Times New Roman" w:hAnsi="Times New Roman"/>
          <w:color w:val="000000"/>
          <w:sz w:val="24"/>
          <w:szCs w:val="28"/>
          <w:lang w:val="uk-UA"/>
        </w:rPr>
        <w:t xml:space="preserve">або експрес-тесту на визначення антигенна </w:t>
      </w:r>
      <w:proofErr w:type="spellStart"/>
      <w:r w:rsidR="003F6AD7" w:rsidRPr="00A95901">
        <w:rPr>
          <w:rFonts w:ascii="Times New Roman" w:hAnsi="Times New Roman"/>
          <w:color w:val="000000"/>
          <w:sz w:val="24"/>
          <w:szCs w:val="28"/>
          <w:lang w:val="uk-UA"/>
        </w:rPr>
        <w:t>коронавірусу</w:t>
      </w:r>
      <w:proofErr w:type="spellEnd"/>
      <w:r w:rsidR="003F6AD7" w:rsidRPr="00A95901">
        <w:rPr>
          <w:rFonts w:ascii="Times New Roman" w:hAnsi="Times New Roman"/>
          <w:color w:val="000000"/>
          <w:sz w:val="24"/>
          <w:szCs w:val="28"/>
          <w:lang w:val="uk-UA"/>
        </w:rPr>
        <w:t xml:space="preserve"> </w:t>
      </w:r>
      <w:r w:rsidR="003F6AD7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SARS</w:t>
      </w:r>
      <w:r w:rsidR="003F6AD7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proofErr w:type="spellStart"/>
      <w:r w:rsidR="003F6AD7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CoV</w:t>
      </w:r>
      <w:proofErr w:type="spellEnd"/>
      <w:r w:rsidR="003F6AD7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-2, яке </w:t>
      </w:r>
      <w:r w:rsidR="007D2A24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проведене не більш як за 72 години здійснення заходу, або документа, що підтверджує отримання повного курсу вакцинації.</w:t>
      </w:r>
    </w:p>
    <w:p w14:paraId="4EAE4C5F" w14:textId="77777777" w:rsidR="004E10AC" w:rsidRPr="00A95901" w:rsidRDefault="004E10AC" w:rsidP="002073FD">
      <w:pPr>
        <w:pStyle w:val="a3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FB4A9BD" w14:textId="77777777" w:rsidR="003A045A" w:rsidRPr="00A95901" w:rsidRDefault="003A045A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Перевірка екіпір</w:t>
      </w:r>
      <w:r w:rsidR="00FD7BD1"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ування</w:t>
      </w: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 xml:space="preserve"> </w:t>
      </w:r>
    </w:p>
    <w:p w14:paraId="20E0673E" w14:textId="63659DBC" w:rsidR="003A045A" w:rsidRPr="00A95901" w:rsidRDefault="004C3C6B" w:rsidP="002073F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П</w:t>
      </w:r>
      <w:r w:rsidR="00E263CC" w:rsidRPr="00A95901">
        <w:rPr>
          <w:rFonts w:ascii="Times New Roman" w:hAnsi="Times New Roman"/>
          <w:sz w:val="24"/>
          <w:szCs w:val="28"/>
          <w:lang w:val="uk-UA"/>
        </w:rPr>
        <w:t>еревірка екіпір</w:t>
      </w:r>
      <w:r w:rsidR="00FD7BD1" w:rsidRPr="00A95901">
        <w:rPr>
          <w:rFonts w:ascii="Times New Roman" w:hAnsi="Times New Roman"/>
          <w:sz w:val="24"/>
          <w:szCs w:val="28"/>
          <w:lang w:val="uk-UA"/>
        </w:rPr>
        <w:t>ування</w:t>
      </w:r>
      <w:r w:rsidR="00357B18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2B3590" w:rsidRPr="00A95901">
        <w:rPr>
          <w:rFonts w:ascii="Times New Roman" w:hAnsi="Times New Roman"/>
          <w:sz w:val="24"/>
          <w:szCs w:val="28"/>
          <w:lang w:val="uk-UA"/>
        </w:rPr>
        <w:t xml:space="preserve">арбітром </w:t>
      </w:r>
      <w:r w:rsidR="00357B18" w:rsidRPr="00A95901">
        <w:rPr>
          <w:rFonts w:ascii="Times New Roman" w:hAnsi="Times New Roman"/>
          <w:sz w:val="24"/>
          <w:szCs w:val="28"/>
          <w:lang w:val="uk-UA"/>
        </w:rPr>
        <w:t>здійснюється</w:t>
      </w:r>
      <w:r w:rsidR="00E263CC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2B3590" w:rsidRPr="00A95901">
        <w:rPr>
          <w:rFonts w:ascii="Times New Roman" w:hAnsi="Times New Roman"/>
          <w:sz w:val="24"/>
          <w:szCs w:val="28"/>
          <w:lang w:val="uk-UA"/>
        </w:rPr>
        <w:t>в місці виходу команд на футбольне поле.</w:t>
      </w:r>
    </w:p>
    <w:p w14:paraId="5BE5761C" w14:textId="77777777" w:rsidR="003A045A" w:rsidRPr="00A95901" w:rsidRDefault="003A045A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Технічна зона</w:t>
      </w:r>
    </w:p>
    <w:p w14:paraId="0CF1000B" w14:textId="77777777" w:rsidR="00FD0EA4" w:rsidRPr="00A95901" w:rsidRDefault="00AC3016" w:rsidP="002073F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Знаходиться з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 xml:space="preserve"> боку лави</w:t>
      </w:r>
      <w:r w:rsidR="00FD0EA4" w:rsidRPr="00A95901">
        <w:rPr>
          <w:rFonts w:ascii="Times New Roman" w:hAnsi="Times New Roman"/>
          <w:sz w:val="24"/>
          <w:szCs w:val="28"/>
          <w:lang w:val="uk-UA"/>
        </w:rPr>
        <w:t xml:space="preserve"> для запасних футболістів.</w:t>
      </w:r>
    </w:p>
    <w:p w14:paraId="4C4B00AF" w14:textId="01DC6D45" w:rsidR="001F1CD3" w:rsidRPr="00A95901" w:rsidRDefault="00AC3016" w:rsidP="002073FD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Запасні футболісти та тренерський штат повинні користуватися</w:t>
      </w:r>
      <w:r w:rsidR="00FD0EA4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357B18" w:rsidRPr="00A95901">
        <w:rPr>
          <w:rFonts w:ascii="Times New Roman" w:hAnsi="Times New Roman"/>
          <w:sz w:val="24"/>
          <w:szCs w:val="28"/>
          <w:lang w:val="uk-UA"/>
        </w:rPr>
        <w:t>засобами індивідуального захист</w:t>
      </w:r>
      <w:r w:rsidR="001F1CD3" w:rsidRPr="00A95901">
        <w:rPr>
          <w:rFonts w:ascii="Times New Roman" w:hAnsi="Times New Roman"/>
          <w:sz w:val="24"/>
          <w:szCs w:val="28"/>
          <w:lang w:val="uk-UA"/>
        </w:rPr>
        <w:t xml:space="preserve">. </w:t>
      </w:r>
      <w:r w:rsidR="00631A6F" w:rsidRPr="00A95901">
        <w:rPr>
          <w:rFonts w:ascii="Times New Roman" w:hAnsi="Times New Roman"/>
          <w:sz w:val="24"/>
          <w:szCs w:val="28"/>
          <w:lang w:val="uk-UA"/>
        </w:rPr>
        <w:t>Зазначені обмеження не застосовуються</w:t>
      </w:r>
      <w:r w:rsidR="001F1CD3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5E38B6" w:rsidRPr="00A95901">
        <w:rPr>
          <w:rFonts w:ascii="Times New Roman" w:hAnsi="Times New Roman"/>
          <w:sz w:val="24"/>
          <w:szCs w:val="28"/>
          <w:lang w:val="uk-UA"/>
        </w:rPr>
        <w:t xml:space="preserve">під час перебування </w:t>
      </w:r>
      <w:r w:rsidR="001F1CD3" w:rsidRPr="00A95901">
        <w:rPr>
          <w:rFonts w:ascii="Times New Roman" w:hAnsi="Times New Roman"/>
          <w:sz w:val="24"/>
          <w:szCs w:val="28"/>
          <w:lang w:val="uk-UA"/>
        </w:rPr>
        <w:t xml:space="preserve">вказаних осіб у технічній зоні. </w:t>
      </w:r>
    </w:p>
    <w:p w14:paraId="7EDFFFF2" w14:textId="35926575" w:rsidR="00954BDC" w:rsidRPr="00A95901" w:rsidRDefault="0037735A" w:rsidP="002073FD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Особи, що подають м’ячі</w:t>
      </w:r>
      <w:r w:rsidR="001C194D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B64525" w:rsidRPr="00A95901">
        <w:rPr>
          <w:rFonts w:ascii="Times New Roman" w:hAnsi="Times New Roman"/>
          <w:sz w:val="24"/>
          <w:szCs w:val="28"/>
          <w:lang w:val="uk-UA"/>
        </w:rPr>
        <w:t>п</w:t>
      </w:r>
      <w:r w:rsidRPr="00A95901">
        <w:rPr>
          <w:rFonts w:ascii="Times New Roman" w:hAnsi="Times New Roman"/>
          <w:sz w:val="24"/>
          <w:szCs w:val="28"/>
          <w:lang w:val="uk-UA"/>
        </w:rPr>
        <w:t>овинні</w:t>
      </w:r>
      <w:r w:rsidR="00AB3EAE" w:rsidRPr="00A95901">
        <w:rPr>
          <w:rFonts w:ascii="Times New Roman" w:hAnsi="Times New Roman"/>
          <w:sz w:val="24"/>
          <w:szCs w:val="28"/>
          <w:lang w:val="uk-UA"/>
        </w:rPr>
        <w:t>:</w:t>
      </w:r>
    </w:p>
    <w:p w14:paraId="726AE40B" w14:textId="02CD07CF" w:rsidR="00954BDC" w:rsidRPr="00A95901" w:rsidRDefault="00954BDC" w:rsidP="002073FD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 xml:space="preserve">триматись відстані мінімум </w:t>
      </w:r>
      <w:r w:rsidR="007D2A24" w:rsidRPr="00A95901">
        <w:rPr>
          <w:rFonts w:ascii="Times New Roman" w:hAnsi="Times New Roman"/>
          <w:sz w:val="24"/>
          <w:szCs w:val="28"/>
          <w:lang w:val="uk-UA"/>
        </w:rPr>
        <w:t>1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м. від гравців</w:t>
      </w:r>
    </w:p>
    <w:p w14:paraId="09BB6107" w14:textId="77777777" w:rsidR="00954BDC" w:rsidRPr="00A95901" w:rsidRDefault="004C1743" w:rsidP="002073FD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тримати м’яч на зе</w:t>
      </w:r>
      <w:r w:rsidR="00AB3EAE" w:rsidRPr="00A95901">
        <w:rPr>
          <w:rFonts w:ascii="Times New Roman" w:hAnsi="Times New Roman"/>
          <w:sz w:val="24"/>
          <w:szCs w:val="28"/>
          <w:lang w:val="uk-UA"/>
        </w:rPr>
        <w:t>млі, біля ніг до моменту подачі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</w:p>
    <w:p w14:paraId="7485F3BA" w14:textId="77777777" w:rsidR="00954BDC" w:rsidRPr="00A95901" w:rsidRDefault="004C1743" w:rsidP="002073FD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дезінфікувати руки до та після розминки</w:t>
      </w:r>
      <w:r w:rsidR="00954BDC" w:rsidRPr="00A95901">
        <w:rPr>
          <w:rFonts w:ascii="Times New Roman" w:hAnsi="Times New Roman"/>
          <w:sz w:val="24"/>
          <w:szCs w:val="28"/>
          <w:lang w:val="uk-UA"/>
        </w:rPr>
        <w:t xml:space="preserve">, 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до початку та після кожного та</w:t>
      </w:r>
      <w:r w:rsidR="00954BDC" w:rsidRPr="00A95901">
        <w:rPr>
          <w:rFonts w:ascii="Times New Roman" w:hAnsi="Times New Roman"/>
          <w:sz w:val="24"/>
          <w:szCs w:val="28"/>
          <w:lang w:val="uk-UA"/>
        </w:rPr>
        <w:t>йму</w:t>
      </w:r>
    </w:p>
    <w:p w14:paraId="51E40A86" w14:textId="77777777" w:rsidR="003A045A" w:rsidRPr="00A95901" w:rsidRDefault="00CD6693" w:rsidP="002073FD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ве</w:t>
      </w:r>
      <w:r w:rsidR="00631286" w:rsidRPr="00A95901">
        <w:rPr>
          <w:rFonts w:ascii="Times New Roman" w:hAnsi="Times New Roman"/>
          <w:sz w:val="24"/>
          <w:szCs w:val="28"/>
          <w:lang w:val="uk-UA"/>
        </w:rPr>
        <w:t xml:space="preserve">сь час </w:t>
      </w:r>
      <w:r w:rsidR="004F2E75" w:rsidRPr="00A95901">
        <w:rPr>
          <w:rFonts w:ascii="Times New Roman" w:hAnsi="Times New Roman"/>
          <w:sz w:val="24"/>
          <w:szCs w:val="28"/>
          <w:lang w:val="uk-UA"/>
        </w:rPr>
        <w:t>користуватися засобами</w:t>
      </w:r>
      <w:r w:rsidR="00FD7BD1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4F2E75" w:rsidRPr="00A95901">
        <w:rPr>
          <w:rFonts w:ascii="Times New Roman" w:hAnsi="Times New Roman"/>
          <w:sz w:val="24"/>
          <w:szCs w:val="28"/>
          <w:lang w:val="uk-UA"/>
        </w:rPr>
        <w:t>індивідуального захисту.</w:t>
      </w:r>
    </w:p>
    <w:p w14:paraId="34749C82" w14:textId="77777777" w:rsidR="00FC14E7" w:rsidRPr="00A95901" w:rsidRDefault="00FC14E7" w:rsidP="00F5533F">
      <w:pPr>
        <w:pStyle w:val="a3"/>
        <w:numPr>
          <w:ilvl w:val="1"/>
          <w:numId w:val="28"/>
        </w:numPr>
        <w:spacing w:before="240" w:line="360" w:lineRule="auto"/>
        <w:ind w:left="426" w:hanging="426"/>
        <w:jc w:val="both"/>
        <w:rPr>
          <w:rFonts w:ascii="Times New Roman" w:hAnsi="Times New Roman"/>
          <w:b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Вихід команд, п</w:t>
      </w:r>
      <w:r w:rsidR="004F2E75"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очаток матчу та п</w:t>
      </w:r>
      <w:r w:rsidR="003A045A"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ерерва між таймами</w:t>
      </w:r>
    </w:p>
    <w:p w14:paraId="78A4FB4B" w14:textId="71A9432D" w:rsidR="00FD7BD1" w:rsidRPr="00A95901" w:rsidRDefault="003A045A" w:rsidP="002073FD">
      <w:pPr>
        <w:pStyle w:val="a3"/>
        <w:numPr>
          <w:ilvl w:val="0"/>
          <w:numId w:val="7"/>
        </w:numPr>
        <w:spacing w:before="24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За</w:t>
      </w:r>
      <w:r w:rsidR="006E3BC1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4E183C" w:rsidRPr="00A95901">
        <w:rPr>
          <w:rFonts w:ascii="Times New Roman" w:hAnsi="Times New Roman"/>
          <w:sz w:val="24"/>
          <w:szCs w:val="28"/>
          <w:lang w:val="uk-UA"/>
        </w:rPr>
        <w:t>процедурою</w:t>
      </w:r>
      <w:r w:rsidR="00A1102A" w:rsidRPr="00A95901">
        <w:rPr>
          <w:rFonts w:ascii="Times New Roman" w:hAnsi="Times New Roman"/>
          <w:sz w:val="24"/>
          <w:szCs w:val="28"/>
          <w:lang w:val="uk-UA"/>
        </w:rPr>
        <w:t>,</w:t>
      </w:r>
      <w:r w:rsidR="004E183C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4F2E75" w:rsidRPr="00A95901">
        <w:rPr>
          <w:rFonts w:ascii="Times New Roman" w:hAnsi="Times New Roman"/>
          <w:sz w:val="24"/>
          <w:szCs w:val="28"/>
          <w:lang w:val="uk-UA"/>
        </w:rPr>
        <w:t xml:space="preserve">передбаченою </w:t>
      </w:r>
      <w:r w:rsidR="005545ED" w:rsidRPr="00A95901">
        <w:rPr>
          <w:rFonts w:ascii="Times New Roman" w:hAnsi="Times New Roman"/>
          <w:sz w:val="24"/>
          <w:szCs w:val="28"/>
          <w:lang w:val="uk-UA"/>
        </w:rPr>
        <w:t xml:space="preserve">п.17 </w:t>
      </w:r>
      <w:r w:rsidR="004F2E75" w:rsidRPr="00A95901">
        <w:rPr>
          <w:rFonts w:ascii="Times New Roman" w:hAnsi="Times New Roman"/>
          <w:sz w:val="24"/>
          <w:szCs w:val="28"/>
          <w:lang w:val="uk-UA"/>
        </w:rPr>
        <w:t>Постанов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>ою</w:t>
      </w:r>
      <w:r w:rsidR="004F2E75" w:rsidRPr="00A95901">
        <w:rPr>
          <w:rFonts w:ascii="Times New Roman" w:hAnsi="Times New Roman"/>
          <w:sz w:val="24"/>
          <w:szCs w:val="28"/>
          <w:lang w:val="uk-UA"/>
        </w:rPr>
        <w:t xml:space="preserve"> МОЗ</w:t>
      </w:r>
      <w:r w:rsidR="00FD7BD1" w:rsidRPr="00A95901">
        <w:rPr>
          <w:rFonts w:ascii="Times New Roman" w:hAnsi="Times New Roman"/>
          <w:sz w:val="24"/>
          <w:szCs w:val="28"/>
          <w:lang w:val="uk-UA"/>
        </w:rPr>
        <w:t xml:space="preserve"> України,</w:t>
      </w:r>
      <w:r w:rsidR="004F2E75" w:rsidRPr="00A95901">
        <w:rPr>
          <w:rFonts w:ascii="Times New Roman" w:hAnsi="Times New Roman"/>
          <w:sz w:val="24"/>
          <w:szCs w:val="28"/>
          <w:lang w:val="uk-UA"/>
        </w:rPr>
        <w:t xml:space="preserve"> затвердженої </w:t>
      </w:r>
      <w:r w:rsidR="005F46BA" w:rsidRPr="00A95901">
        <w:rPr>
          <w:rFonts w:ascii="Times New Roman" w:hAnsi="Times New Roman"/>
          <w:sz w:val="24"/>
          <w:szCs w:val="28"/>
          <w:lang w:val="uk-UA"/>
        </w:rPr>
        <w:t>Г</w:t>
      </w:r>
      <w:r w:rsidR="004F2E75" w:rsidRPr="00A95901">
        <w:rPr>
          <w:rFonts w:ascii="Times New Roman" w:hAnsi="Times New Roman"/>
          <w:sz w:val="24"/>
          <w:szCs w:val="28"/>
          <w:lang w:val="uk-UA"/>
        </w:rPr>
        <w:t>оловним державним санітарним лікарем України</w:t>
      </w:r>
      <w:r w:rsidR="00FD7BD1" w:rsidRPr="00A95901">
        <w:rPr>
          <w:rFonts w:ascii="Times New Roman" w:hAnsi="Times New Roman"/>
          <w:sz w:val="24"/>
          <w:szCs w:val="28"/>
          <w:lang w:val="uk-UA"/>
        </w:rPr>
        <w:t>,</w:t>
      </w:r>
      <w:r w:rsidR="00FC14E7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№ 2 від 11.03.2021 року «Про внесення змін до протиепідемічних заходів під час проведення футбольних матчів серед професійних футбольних клубів на період карантину у зв’язку з поширенням </w:t>
      </w:r>
      <w:proofErr w:type="spellStart"/>
      <w:r w:rsidR="00F5533F" w:rsidRPr="00A95901">
        <w:rPr>
          <w:rFonts w:ascii="Times New Roman" w:hAnsi="Times New Roman"/>
          <w:sz w:val="24"/>
          <w:szCs w:val="28"/>
          <w:lang w:val="uk-UA"/>
        </w:rPr>
        <w:t>коронавірусної</w:t>
      </w:r>
      <w:proofErr w:type="spellEnd"/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 хвороби (</w:t>
      </w:r>
      <w:r w:rsidR="00F5533F" w:rsidRPr="00A95901">
        <w:rPr>
          <w:rFonts w:ascii="Times New Roman" w:hAnsi="Times New Roman"/>
          <w:sz w:val="24"/>
          <w:szCs w:val="28"/>
          <w:lang w:val="en-US"/>
        </w:rPr>
        <w:t>COVID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>-19)»</w:t>
      </w:r>
      <w:r w:rsidR="004F2E75" w:rsidRPr="00A95901">
        <w:rPr>
          <w:rFonts w:ascii="Times New Roman" w:hAnsi="Times New Roman"/>
          <w:color w:val="FF0000"/>
          <w:sz w:val="24"/>
          <w:szCs w:val="28"/>
          <w:lang w:val="uk-UA"/>
        </w:rPr>
        <w:t>.</w:t>
      </w:r>
    </w:p>
    <w:p w14:paraId="6C4964CE" w14:textId="77777777" w:rsidR="00FD7BD1" w:rsidRPr="00A95901" w:rsidRDefault="00FD7BD1" w:rsidP="002073FD">
      <w:pPr>
        <w:pStyle w:val="a3"/>
        <w:spacing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56AD16B7" w14:textId="77777777" w:rsidR="003A045A" w:rsidRPr="00A95901" w:rsidRDefault="003A045A" w:rsidP="00F5533F">
      <w:pPr>
        <w:pStyle w:val="a3"/>
        <w:numPr>
          <w:ilvl w:val="1"/>
          <w:numId w:val="28"/>
        </w:numPr>
        <w:spacing w:before="240"/>
        <w:ind w:left="426" w:hanging="426"/>
        <w:jc w:val="both"/>
        <w:rPr>
          <w:rFonts w:ascii="Times New Roman" w:hAnsi="Times New Roman"/>
          <w:b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Після закінчення матчу</w:t>
      </w:r>
    </w:p>
    <w:p w14:paraId="494D4944" w14:textId="062B4A07" w:rsidR="00092C28" w:rsidRPr="00A95901" w:rsidRDefault="006C7D47" w:rsidP="002073FD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Cs w:val="28"/>
          <w:lang w:val="uk-UA"/>
        </w:rPr>
      </w:pPr>
      <w:r w:rsidRPr="00A95901">
        <w:rPr>
          <w:szCs w:val="28"/>
          <w:lang w:val="uk-UA"/>
        </w:rPr>
        <w:t xml:space="preserve">За рішенням клубу-господаря матчу допускається проведення прес-конференції із журналістами, за умови використання учасниками засобів індивідуального захисту, зокрема захисних масок або респіраторів. Кількість учасників прес-конференції повинна не перевищувати однієї особи на </w:t>
      </w:r>
      <w:r w:rsidR="001C2A53" w:rsidRPr="00A95901">
        <w:rPr>
          <w:szCs w:val="28"/>
          <w:lang w:val="uk-UA"/>
        </w:rPr>
        <w:t>4</w:t>
      </w:r>
      <w:r w:rsidRPr="00A95901">
        <w:rPr>
          <w:szCs w:val="28"/>
          <w:lang w:val="uk-UA"/>
        </w:rPr>
        <w:t xml:space="preserve"> метрів квадратних приміщення, де проводиться прес-конференція.</w:t>
      </w:r>
    </w:p>
    <w:p w14:paraId="350086ED" w14:textId="77777777" w:rsidR="00092C28" w:rsidRPr="00A95901" w:rsidRDefault="00092C28" w:rsidP="002073FD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222222"/>
          <w:lang w:val="uk-UA"/>
        </w:rPr>
      </w:pPr>
      <w:r w:rsidRPr="00A95901">
        <w:rPr>
          <w:color w:val="222222"/>
          <w:lang w:val="uk-UA"/>
        </w:rPr>
        <w:t>Кожен з акредитованих на матч фотокореспондентів має протягом 30 хвилин після матчу опублікувати у вільному доступі (на офіційному</w:t>
      </w:r>
      <w:r w:rsidR="001D64D5" w:rsidRPr="00A95901">
        <w:rPr>
          <w:color w:val="222222"/>
          <w:lang w:val="uk-UA"/>
        </w:rPr>
        <w:t xml:space="preserve"> </w:t>
      </w:r>
      <w:r w:rsidRPr="00A95901">
        <w:rPr>
          <w:color w:val="222222"/>
          <w:lang w:val="uk-UA"/>
        </w:rPr>
        <w:t xml:space="preserve">сайті клуба-учасника матчу або сайті УПЛ) мінімум 30 фотографій або посилання на них у </w:t>
      </w:r>
      <w:proofErr w:type="spellStart"/>
      <w:r w:rsidRPr="00A95901">
        <w:rPr>
          <w:color w:val="222222"/>
          <w:lang w:val="uk-UA"/>
        </w:rPr>
        <w:t>файлообміннику</w:t>
      </w:r>
      <w:proofErr w:type="spellEnd"/>
      <w:r w:rsidRPr="00A95901">
        <w:rPr>
          <w:color w:val="222222"/>
          <w:lang w:val="uk-UA"/>
        </w:rPr>
        <w:t>.</w:t>
      </w:r>
    </w:p>
    <w:p w14:paraId="7045080A" w14:textId="77777777" w:rsidR="00603E9E" w:rsidRPr="00A95901" w:rsidRDefault="00603E9E" w:rsidP="002073FD">
      <w:pPr>
        <w:pStyle w:val="a3"/>
        <w:spacing w:after="0" w:line="312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279D9A26" w14:textId="77777777" w:rsidR="00E75F4B" w:rsidRPr="00A95901" w:rsidRDefault="00E75F4B" w:rsidP="002073FD">
      <w:pPr>
        <w:pStyle w:val="a3"/>
        <w:spacing w:after="0" w:line="312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642F6C7C" w14:textId="77777777" w:rsidR="003A045A" w:rsidRPr="00A95901" w:rsidRDefault="003A045A" w:rsidP="00F5533F">
      <w:pPr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>ОРГАНІЗАЦІЯ ТЕЛЕВІЗІЙНОЇ ТРАНСЛЯЦІЇ / РОБОТА З БРОДКАСТЕРОМ</w:t>
      </w:r>
      <w:r w:rsidR="00FA6F21" w:rsidRPr="00A95901">
        <w:rPr>
          <w:rFonts w:ascii="Times New Roman" w:hAnsi="Times New Roman"/>
          <w:b/>
          <w:sz w:val="24"/>
          <w:szCs w:val="28"/>
          <w:lang w:val="uk-UA"/>
        </w:rPr>
        <w:t xml:space="preserve"> </w:t>
      </w:r>
    </w:p>
    <w:p w14:paraId="0A61B23C" w14:textId="77777777" w:rsidR="00CF7042" w:rsidRPr="00A95901" w:rsidRDefault="002C301E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Н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>а вхідному контролі регулюється допуск на стадіон співроб</w:t>
      </w:r>
      <w:r w:rsidRPr="00A95901">
        <w:rPr>
          <w:rFonts w:ascii="Times New Roman" w:hAnsi="Times New Roman"/>
          <w:sz w:val="24"/>
          <w:szCs w:val="28"/>
          <w:lang w:val="uk-UA"/>
        </w:rPr>
        <w:t>ітників, присутність яких необхідна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>.</w:t>
      </w:r>
    </w:p>
    <w:p w14:paraId="60FF4B76" w14:textId="77777777" w:rsidR="004517BD" w:rsidRPr="00A95901" w:rsidRDefault="003A045A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 xml:space="preserve">ТВ-менеджер відповідає за планування і здійснення всього процесу виробництва, будучи сполучною ланкою з усіма, хто </w:t>
      </w:r>
      <w:r w:rsidR="00CF7042" w:rsidRPr="00A95901">
        <w:rPr>
          <w:rFonts w:ascii="Times New Roman" w:hAnsi="Times New Roman"/>
          <w:sz w:val="24"/>
          <w:szCs w:val="28"/>
          <w:lang w:val="uk-UA"/>
        </w:rPr>
        <w:t>залучений в процес виробництва і з особою, відповідальною за дотримання протиепідемічних заходів</w:t>
      </w:r>
      <w:r w:rsidR="004E183C" w:rsidRPr="00A95901">
        <w:rPr>
          <w:rFonts w:ascii="Times New Roman" w:hAnsi="Times New Roman"/>
          <w:sz w:val="24"/>
          <w:szCs w:val="28"/>
          <w:lang w:val="uk-UA"/>
        </w:rPr>
        <w:t>.</w:t>
      </w:r>
    </w:p>
    <w:p w14:paraId="3CFED964" w14:textId="77777777" w:rsidR="00A5546C" w:rsidRPr="00A95901" w:rsidRDefault="003A045A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Клуб</w:t>
      </w:r>
      <w:r w:rsidR="00A5546C" w:rsidRPr="00A95901">
        <w:rPr>
          <w:rFonts w:ascii="Times New Roman" w:hAnsi="Times New Roman"/>
          <w:sz w:val="24"/>
          <w:szCs w:val="28"/>
          <w:lang w:val="uk-UA"/>
        </w:rPr>
        <w:t>-господар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повинен забезпечити окремий туалет для представників ТВ транслятора, який має бути забезпечений </w:t>
      </w:r>
      <w:proofErr w:type="spellStart"/>
      <w:r w:rsidRPr="00A95901">
        <w:rPr>
          <w:rFonts w:ascii="Times New Roman" w:hAnsi="Times New Roman"/>
          <w:sz w:val="24"/>
          <w:szCs w:val="28"/>
          <w:lang w:val="uk-UA"/>
        </w:rPr>
        <w:t>милом</w:t>
      </w:r>
      <w:proofErr w:type="spellEnd"/>
      <w:r w:rsidRPr="00A95901">
        <w:rPr>
          <w:rFonts w:ascii="Times New Roman" w:hAnsi="Times New Roman"/>
          <w:sz w:val="24"/>
          <w:szCs w:val="28"/>
          <w:lang w:val="uk-UA"/>
        </w:rPr>
        <w:t>, одноразовими рушниками, дезінфікуючим засобом для рук.</w:t>
      </w:r>
    </w:p>
    <w:p w14:paraId="17E69DE8" w14:textId="77777777" w:rsidR="00A5546C" w:rsidRPr="00A95901" w:rsidRDefault="00A5546C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Особлива увага до дезінфекції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 xml:space="preserve"> перед і після кожного користування спільно використовуваного обладнання (в основному техніки мовлення). </w:t>
      </w:r>
    </w:p>
    <w:p w14:paraId="33B579FD" w14:textId="2CAB4B49" w:rsidR="00A5546C" w:rsidRPr="00A95901" w:rsidRDefault="003A045A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Закриті приміщення повинні провітрюватися три-чотири рази на день тривалістю по десять хвилин, в ідеальному випадку виробничий процес повинен відбуватися з відкритими дверима.</w:t>
      </w:r>
    </w:p>
    <w:p w14:paraId="5415B78D" w14:textId="77777777" w:rsidR="00A5546C" w:rsidRPr="00A95901" w:rsidRDefault="004E183C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 xml:space="preserve">Поведінка під час зустрічей учасників виробництва має відповідати чинним гігієнічним правилам, особливо в частині дотримання </w:t>
      </w:r>
      <w:r w:rsidRPr="00A95901">
        <w:rPr>
          <w:rFonts w:ascii="Times New Roman" w:hAnsi="Times New Roman"/>
          <w:sz w:val="24"/>
          <w:szCs w:val="28"/>
          <w:lang w:val="uk-UA"/>
        </w:rPr>
        <w:t>дистанції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>. Комунікація повинна відбуватися, по можливості, по електронній пошті, телефону</w:t>
      </w:r>
      <w:r w:rsidR="004517BD" w:rsidRPr="00A95901">
        <w:rPr>
          <w:rFonts w:ascii="Times New Roman" w:hAnsi="Times New Roman"/>
          <w:sz w:val="24"/>
          <w:szCs w:val="28"/>
          <w:lang w:val="uk-UA"/>
        </w:rPr>
        <w:t>,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 xml:space="preserve"> або через комунікаційну телевізійну систему.</w:t>
      </w:r>
    </w:p>
    <w:p w14:paraId="602F717D" w14:textId="62352A79" w:rsidR="004E183C" w:rsidRPr="00A95901" w:rsidRDefault="004E183C" w:rsidP="00F5533F">
      <w:pPr>
        <w:pStyle w:val="a3"/>
        <w:numPr>
          <w:ilvl w:val="1"/>
          <w:numId w:val="28"/>
        </w:numPr>
        <w:shd w:val="clear" w:color="auto" w:fill="FFFFFF"/>
        <w:spacing w:after="0" w:line="312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 xml:space="preserve"> Проведення флеш-</w:t>
      </w:r>
      <w:proofErr w:type="spellStart"/>
      <w:r w:rsidRPr="00A95901">
        <w:rPr>
          <w:rFonts w:ascii="Times New Roman" w:hAnsi="Times New Roman"/>
          <w:sz w:val="24"/>
          <w:szCs w:val="28"/>
          <w:lang w:val="uk-UA"/>
        </w:rPr>
        <w:t>інтерв</w:t>
      </w:r>
      <w:proofErr w:type="spellEnd"/>
      <w:r w:rsidRPr="00A95901">
        <w:rPr>
          <w:rFonts w:ascii="Times New Roman" w:hAnsi="Times New Roman"/>
          <w:sz w:val="24"/>
          <w:szCs w:val="28"/>
        </w:rPr>
        <w:t>’ю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за можливістю має відбуватися на території футбольного поля або в спеціальному приміщені з </w:t>
      </w:r>
      <w:r w:rsidR="00DF3C6F" w:rsidRPr="00A95901">
        <w:rPr>
          <w:rFonts w:ascii="Times New Roman" w:hAnsi="Times New Roman"/>
          <w:sz w:val="24"/>
          <w:szCs w:val="28"/>
          <w:lang w:val="uk-UA"/>
        </w:rPr>
        <w:t xml:space="preserve">дотримуванням обмеження не більше однієї особи на </w:t>
      </w:r>
      <w:r w:rsidR="001C2A53" w:rsidRPr="00A95901">
        <w:rPr>
          <w:rFonts w:ascii="Times New Roman" w:hAnsi="Times New Roman"/>
          <w:sz w:val="24"/>
          <w:szCs w:val="28"/>
          <w:lang w:val="uk-UA"/>
        </w:rPr>
        <w:t>4</w:t>
      </w:r>
      <w:r w:rsidR="00DF3C6F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="00DF3C6F" w:rsidRPr="00A95901">
        <w:rPr>
          <w:rFonts w:ascii="Times New Roman" w:hAnsi="Times New Roman"/>
          <w:sz w:val="24"/>
          <w:szCs w:val="28"/>
          <w:lang w:val="uk-UA"/>
        </w:rPr>
        <w:t>кв</w:t>
      </w:r>
      <w:proofErr w:type="spellEnd"/>
      <w:r w:rsidR="00DF3C6F" w:rsidRPr="00A95901">
        <w:rPr>
          <w:rFonts w:ascii="Times New Roman" w:hAnsi="Times New Roman"/>
          <w:sz w:val="24"/>
          <w:szCs w:val="28"/>
          <w:lang w:val="uk-UA"/>
        </w:rPr>
        <w:t>. м. площі приміщення.</w:t>
      </w:r>
    </w:p>
    <w:p w14:paraId="1721BD60" w14:textId="77777777" w:rsidR="00345C5C" w:rsidRPr="00A95901" w:rsidRDefault="00345C5C" w:rsidP="002073FD">
      <w:pPr>
        <w:pStyle w:val="a3"/>
        <w:shd w:val="clear" w:color="auto" w:fill="FFFFFF"/>
        <w:spacing w:after="0" w:line="312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046AD41C" w14:textId="77777777" w:rsidR="00266891" w:rsidRPr="00A95901" w:rsidRDefault="00266891" w:rsidP="00F5533F">
      <w:pPr>
        <w:numPr>
          <w:ilvl w:val="0"/>
          <w:numId w:val="28"/>
        </w:numPr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lastRenderedPageBreak/>
        <w:t>РОБОТА З ПРЕДСТАВНИКАМИ АКРЕДИТОВАНИХ ЗМІ</w:t>
      </w:r>
    </w:p>
    <w:p w14:paraId="1157ED8C" w14:textId="7717A18A" w:rsidR="00266891" w:rsidRPr="00A95901" w:rsidRDefault="00F5533F" w:rsidP="002073FD">
      <w:pPr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5</w:t>
      </w:r>
      <w:r w:rsidR="00266891" w:rsidRPr="00A95901">
        <w:rPr>
          <w:rFonts w:ascii="Times New Roman" w:hAnsi="Times New Roman"/>
          <w:sz w:val="24"/>
          <w:szCs w:val="28"/>
          <w:lang w:val="uk-UA"/>
        </w:rPr>
        <w:t>.1</w:t>
      </w:r>
      <w:r w:rsidR="00266891" w:rsidRPr="00A95901">
        <w:rPr>
          <w:rFonts w:ascii="Times New Roman" w:hAnsi="Times New Roman"/>
          <w:sz w:val="24"/>
          <w:szCs w:val="28"/>
          <w:vertAlign w:val="superscript"/>
          <w:lang w:val="uk-UA"/>
        </w:rPr>
        <w:t xml:space="preserve"> </w:t>
      </w:r>
      <w:r w:rsidR="004A45D4" w:rsidRPr="00A95901">
        <w:rPr>
          <w:rFonts w:ascii="Times New Roman" w:hAnsi="Times New Roman"/>
          <w:sz w:val="24"/>
          <w:szCs w:val="28"/>
          <w:vertAlign w:val="superscript"/>
        </w:rPr>
        <w:t xml:space="preserve"> </w:t>
      </w:r>
      <w:r w:rsidR="00266891" w:rsidRPr="00A95901">
        <w:rPr>
          <w:rFonts w:ascii="Times New Roman" w:hAnsi="Times New Roman"/>
          <w:sz w:val="24"/>
          <w:szCs w:val="28"/>
          <w:lang w:val="uk-UA"/>
        </w:rPr>
        <w:t xml:space="preserve">Клуб-господар організовує для представників акредитованих ЗМІ окремий вхід на стадіон та вхідний контроль з температурним скринінгом за допомогою інфрачервоного термометра, який здійснює медична служба </w:t>
      </w:r>
      <w:r w:rsidR="001C2A53" w:rsidRPr="00A95901">
        <w:rPr>
          <w:rFonts w:ascii="Times New Roman" w:hAnsi="Times New Roman"/>
          <w:sz w:val="24"/>
          <w:szCs w:val="28"/>
          <w:lang w:val="uk-UA"/>
        </w:rPr>
        <w:t>або служба безпеки стадіону</w:t>
      </w:r>
      <w:r w:rsidR="00266891" w:rsidRPr="00A95901">
        <w:rPr>
          <w:rFonts w:ascii="Times New Roman" w:hAnsi="Times New Roman"/>
          <w:sz w:val="24"/>
          <w:szCs w:val="28"/>
          <w:lang w:val="uk-UA"/>
        </w:rPr>
        <w:t xml:space="preserve">. </w:t>
      </w:r>
    </w:p>
    <w:p w14:paraId="7540D040" w14:textId="0821592A" w:rsidR="00266891" w:rsidRPr="00A95901" w:rsidRDefault="00F5533F" w:rsidP="002073FD">
      <w:pPr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5</w:t>
      </w:r>
      <w:r w:rsidR="00266891" w:rsidRPr="00A95901">
        <w:rPr>
          <w:rFonts w:ascii="Times New Roman" w:hAnsi="Times New Roman"/>
          <w:sz w:val="24"/>
          <w:szCs w:val="28"/>
          <w:lang w:val="uk-UA"/>
        </w:rPr>
        <w:t xml:space="preserve">.2  Клуб-господар повинен забезпечити окремий туалет для представників акредитованих ЗМІ, який має бути забезпечений </w:t>
      </w:r>
      <w:proofErr w:type="spellStart"/>
      <w:r w:rsidR="00266891" w:rsidRPr="00A95901">
        <w:rPr>
          <w:rFonts w:ascii="Times New Roman" w:hAnsi="Times New Roman"/>
          <w:sz w:val="24"/>
          <w:szCs w:val="28"/>
          <w:lang w:val="uk-UA"/>
        </w:rPr>
        <w:t>милом</w:t>
      </w:r>
      <w:proofErr w:type="spellEnd"/>
      <w:r w:rsidR="00266891" w:rsidRPr="00A95901">
        <w:rPr>
          <w:rFonts w:ascii="Times New Roman" w:hAnsi="Times New Roman"/>
          <w:sz w:val="24"/>
          <w:szCs w:val="28"/>
          <w:lang w:val="uk-UA"/>
        </w:rPr>
        <w:t>, одноразовими рушниками,</w:t>
      </w:r>
      <w:r w:rsidR="0003623F" w:rsidRPr="00A95901">
        <w:rPr>
          <w:rFonts w:ascii="Times New Roman" w:hAnsi="Times New Roman"/>
          <w:sz w:val="24"/>
          <w:szCs w:val="28"/>
          <w:lang w:val="uk-UA"/>
        </w:rPr>
        <w:t xml:space="preserve"> дезінфікуючим засобом для рук</w:t>
      </w:r>
      <w:r w:rsidR="00266891" w:rsidRPr="00A95901">
        <w:rPr>
          <w:rFonts w:ascii="Times New Roman" w:hAnsi="Times New Roman"/>
          <w:sz w:val="24"/>
          <w:szCs w:val="28"/>
          <w:lang w:val="uk-UA"/>
        </w:rPr>
        <w:t>.</w:t>
      </w:r>
    </w:p>
    <w:p w14:paraId="52821086" w14:textId="4C8FA33D" w:rsidR="0003623F" w:rsidRPr="00A95901" w:rsidRDefault="003B48DA" w:rsidP="00F5533F">
      <w:pPr>
        <w:numPr>
          <w:ilvl w:val="0"/>
          <w:numId w:val="28"/>
        </w:numPr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>УМОВИ ПРОВЕДЕННЯ МАТЧУ З ГЛЯДАЧАМИ</w:t>
      </w:r>
      <w:r w:rsidR="001C2A53" w:rsidRPr="00A95901"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r w:rsidR="001C2A53" w:rsidRPr="00A95901">
        <w:rPr>
          <w:rFonts w:ascii="Times New Roman" w:hAnsi="Times New Roman"/>
          <w:bCs/>
          <w:sz w:val="24"/>
          <w:szCs w:val="28"/>
          <w:lang w:val="uk-UA"/>
        </w:rPr>
        <w:t>(у регіонах із «зеленим», «жовтим» або «помаранчевим» рівнем епідемічної небезпеки)</w:t>
      </w:r>
    </w:p>
    <w:p w14:paraId="62C0C676" w14:textId="2DD515AE" w:rsidR="009B18F8" w:rsidRPr="00A95901" w:rsidRDefault="001C2A53" w:rsidP="00F5533F">
      <w:pPr>
        <w:pStyle w:val="a3"/>
        <w:numPr>
          <w:ilvl w:val="1"/>
          <w:numId w:val="28"/>
        </w:numPr>
        <w:spacing w:after="0" w:line="240" w:lineRule="auto"/>
        <w:ind w:left="426" w:right="124" w:hanging="426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A9590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Клуб – господар самостійно приймає рішення присутності глядачів на матчах УПЛ чи ПФЛ з наповненістю споруд, </w:t>
      </w: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приміщень</w:t>
      </w:r>
      <w:r w:rsidRPr="00A9590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580034" w:rsidRPr="00A9590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не більш як дві третини місць і за умови дотримання учасниками таких заходів відповідних санітарних та </w:t>
      </w:r>
      <w:proofErr w:type="spellStart"/>
      <w:r w:rsidR="00580034" w:rsidRPr="00A9590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протиепідимічних</w:t>
      </w:r>
      <w:proofErr w:type="spellEnd"/>
      <w:r w:rsidR="00580034" w:rsidRPr="00A9590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заходів і здійснення </w:t>
      </w:r>
      <w:r w:rsidR="00D62755" w:rsidRPr="00A9590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обов’язкового</w:t>
      </w:r>
      <w:r w:rsidR="00580034" w:rsidRPr="00A9590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щоденного контролю за станом здоров’я учасників. </w:t>
      </w:r>
    </w:p>
    <w:p w14:paraId="188A7848" w14:textId="12EF1F0B" w:rsidR="0003623F" w:rsidRPr="00A95901" w:rsidRDefault="00493D2D" w:rsidP="00F5533F">
      <w:pPr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Продаж квитків організовується таким чином, щоб забезпечувалось дистанціювання </w:t>
      </w:r>
      <w:r w:rsidR="00580034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між </w:t>
      </w: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глядачами на трибунах</w:t>
      </w:r>
      <w:r w:rsidR="00BE39EE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(розміщення здійснюється з дотриманням заповнення</w:t>
      </w:r>
      <w:r w:rsidR="00664F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трибун</w:t>
      </w:r>
      <w:r w:rsidR="00BE39EE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64F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не більше 2/3 від загальної місткості стадіону</w:t>
      </w:r>
      <w:r w:rsidR="00BE39EE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). </w:t>
      </w:r>
    </w:p>
    <w:p w14:paraId="13352CB7" w14:textId="1DF2A728" w:rsidR="00753FB8" w:rsidRPr="00A95901" w:rsidRDefault="00BE39EE" w:rsidP="00F5533F">
      <w:pPr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П</w:t>
      </w:r>
      <w:r w:rsidR="00753FB8" w:rsidRPr="00A95901">
        <w:rPr>
          <w:rFonts w:ascii="Times New Roman" w:hAnsi="Times New Roman"/>
          <w:sz w:val="24"/>
          <w:szCs w:val="28"/>
          <w:lang w:val="uk-UA"/>
        </w:rPr>
        <w:t xml:space="preserve">родаж квитків </w:t>
      </w:r>
      <w:r w:rsidR="00493D2D" w:rsidRPr="00A95901">
        <w:rPr>
          <w:rFonts w:ascii="Times New Roman" w:hAnsi="Times New Roman"/>
          <w:sz w:val="24"/>
          <w:szCs w:val="28"/>
          <w:lang w:val="uk-UA"/>
        </w:rPr>
        <w:t xml:space="preserve">здійснюється </w:t>
      </w:r>
      <w:r w:rsidR="00753FB8" w:rsidRPr="00A95901">
        <w:rPr>
          <w:rFonts w:ascii="Times New Roman" w:hAnsi="Times New Roman"/>
          <w:sz w:val="24"/>
          <w:szCs w:val="28"/>
          <w:lang w:val="uk-UA"/>
        </w:rPr>
        <w:t>лише онлайн</w:t>
      </w:r>
      <w:r w:rsidR="00003F7F" w:rsidRPr="00A95901">
        <w:rPr>
          <w:rFonts w:ascii="Times New Roman" w:hAnsi="Times New Roman"/>
          <w:sz w:val="24"/>
          <w:szCs w:val="28"/>
          <w:lang w:val="uk-UA"/>
        </w:rPr>
        <w:t xml:space="preserve">, </w:t>
      </w:r>
      <w:r w:rsidR="00753FB8" w:rsidRPr="00A95901">
        <w:rPr>
          <w:rFonts w:ascii="Times New Roman" w:hAnsi="Times New Roman"/>
          <w:sz w:val="24"/>
          <w:szCs w:val="28"/>
          <w:lang w:val="uk-UA"/>
        </w:rPr>
        <w:t>при умові дотримання процедури ідентифікації особи.</w:t>
      </w:r>
      <w:r w:rsidR="00493D2D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753FB8" w:rsidRPr="00A95901">
        <w:rPr>
          <w:rFonts w:ascii="Times New Roman" w:hAnsi="Times New Roman"/>
          <w:sz w:val="24"/>
          <w:szCs w:val="28"/>
          <w:lang w:val="uk-UA"/>
        </w:rPr>
        <w:t xml:space="preserve">Вболівальники команди гостей отримують </w:t>
      </w:r>
      <w:r w:rsidR="00003F7F" w:rsidRPr="00A95901">
        <w:rPr>
          <w:rFonts w:ascii="Times New Roman" w:hAnsi="Times New Roman"/>
          <w:sz w:val="24"/>
          <w:szCs w:val="28"/>
          <w:lang w:val="uk-UA"/>
        </w:rPr>
        <w:t xml:space="preserve">квитки на тих же умовах. </w:t>
      </w:r>
      <w:r w:rsidR="00E60550" w:rsidRPr="00A95901">
        <w:rPr>
          <w:rFonts w:ascii="Times New Roman" w:hAnsi="Times New Roman"/>
          <w:sz w:val="24"/>
          <w:szCs w:val="28"/>
          <w:lang w:val="uk-UA"/>
        </w:rPr>
        <w:t>На квитку потрібно нанести правила поведінки глядачів з урахуванням карантинних обмежень.</w:t>
      </w:r>
    </w:p>
    <w:p w14:paraId="16108965" w14:textId="2D562610" w:rsidR="00003F7F" w:rsidRPr="00A95901" w:rsidRDefault="00F5533F" w:rsidP="002073F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6</w:t>
      </w:r>
      <w:r w:rsidR="00FB2FF5" w:rsidRPr="00A95901">
        <w:rPr>
          <w:rFonts w:ascii="Times New Roman" w:hAnsi="Times New Roman"/>
          <w:sz w:val="24"/>
          <w:szCs w:val="28"/>
          <w:lang w:val="uk-UA"/>
        </w:rPr>
        <w:t>.4</w:t>
      </w:r>
      <w:r w:rsidR="005B0210" w:rsidRPr="00A95901">
        <w:rPr>
          <w:rFonts w:ascii="Times New Roman" w:hAnsi="Times New Roman"/>
          <w:sz w:val="24"/>
          <w:szCs w:val="28"/>
          <w:lang w:val="uk-UA"/>
        </w:rPr>
        <w:t xml:space="preserve">  </w:t>
      </w:r>
      <w:r w:rsidR="00E60550" w:rsidRPr="00A95901">
        <w:rPr>
          <w:rFonts w:ascii="Times New Roman" w:hAnsi="Times New Roman"/>
          <w:sz w:val="24"/>
          <w:szCs w:val="28"/>
          <w:lang w:val="uk-UA"/>
        </w:rPr>
        <w:t>Вхід на стадіон здійснюється виключно при наявності квитка з особистими даними глядача та документу, що посвідчує особу</w:t>
      </w:r>
      <w:r w:rsidR="005B0210" w:rsidRPr="00A95901">
        <w:rPr>
          <w:rFonts w:ascii="Times New Roman" w:hAnsi="Times New Roman"/>
          <w:sz w:val="24"/>
          <w:szCs w:val="28"/>
          <w:lang w:val="uk-UA"/>
        </w:rPr>
        <w:t>.</w:t>
      </w:r>
      <w:r w:rsidR="00E60550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493D2D" w:rsidRPr="00A95901">
        <w:rPr>
          <w:rFonts w:ascii="Times New Roman" w:hAnsi="Times New Roman"/>
          <w:sz w:val="24"/>
          <w:szCs w:val="28"/>
          <w:lang w:val="uk-UA"/>
        </w:rPr>
        <w:t>Забороняється знімати маски і будь-яким способом контактувати з іншими глядачами на трибунах та приміщеннях стадіону.</w:t>
      </w:r>
    </w:p>
    <w:p w14:paraId="1373B64B" w14:textId="3BCAB5BD" w:rsidR="00493D2D" w:rsidRPr="00A95901" w:rsidRDefault="0015521F" w:rsidP="002073F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>6</w:t>
      </w:r>
      <w:r w:rsidRPr="00A95901">
        <w:rPr>
          <w:rFonts w:ascii="Times New Roman" w:hAnsi="Times New Roman"/>
          <w:sz w:val="24"/>
          <w:szCs w:val="28"/>
          <w:lang w:val="uk-UA"/>
        </w:rPr>
        <w:t>.5</w:t>
      </w:r>
      <w:r w:rsidR="00523C90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493D2D" w:rsidRPr="00A95901">
        <w:rPr>
          <w:rFonts w:ascii="Times New Roman" w:hAnsi="Times New Roman"/>
          <w:sz w:val="24"/>
          <w:szCs w:val="28"/>
          <w:lang w:val="uk-UA"/>
        </w:rPr>
        <w:t xml:space="preserve">Організатор матчу забезпечує </w:t>
      </w:r>
      <w:r w:rsidR="00664F92" w:rsidRPr="00A95901">
        <w:rPr>
          <w:rFonts w:ascii="Times New Roman" w:hAnsi="Times New Roman"/>
          <w:sz w:val="24"/>
          <w:szCs w:val="28"/>
          <w:lang w:val="uk-UA"/>
        </w:rPr>
        <w:t xml:space="preserve">температурний скринінг глядачів, </w:t>
      </w:r>
      <w:r w:rsidR="00493D2D" w:rsidRPr="00A95901">
        <w:rPr>
          <w:rFonts w:ascii="Times New Roman" w:hAnsi="Times New Roman"/>
          <w:sz w:val="24"/>
          <w:szCs w:val="28"/>
          <w:lang w:val="uk-UA"/>
        </w:rPr>
        <w:t xml:space="preserve">наявність дезінфекційних засобів на входах до стадіону, організацію розподілу глядачів по секторам трибуни щоб не виникало скупчення. </w:t>
      </w:r>
    </w:p>
    <w:p w14:paraId="5925237A" w14:textId="3746FD20" w:rsidR="00FC22E9" w:rsidRPr="00A95901" w:rsidRDefault="00F5533F" w:rsidP="002073F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6</w:t>
      </w:r>
      <w:r w:rsidR="0015521F" w:rsidRPr="00A95901">
        <w:rPr>
          <w:rFonts w:ascii="Times New Roman" w:hAnsi="Times New Roman"/>
          <w:sz w:val="24"/>
          <w:szCs w:val="28"/>
          <w:lang w:val="uk-UA"/>
        </w:rPr>
        <w:t>.</w:t>
      </w:r>
      <w:r w:rsidR="00523C90" w:rsidRPr="00A95901">
        <w:rPr>
          <w:rFonts w:ascii="Times New Roman" w:hAnsi="Times New Roman"/>
          <w:sz w:val="24"/>
          <w:szCs w:val="28"/>
          <w:lang w:val="uk-UA"/>
        </w:rPr>
        <w:t>6</w:t>
      </w:r>
      <w:r w:rsidR="0015521F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FC22E9" w:rsidRPr="00A95901">
        <w:rPr>
          <w:rFonts w:ascii="Times New Roman" w:hAnsi="Times New Roman"/>
          <w:sz w:val="24"/>
          <w:szCs w:val="24"/>
          <w:lang w:val="uk-UA"/>
        </w:rPr>
        <w:t>Заклади громадського харчування організовують свою роботу у відповідності до Тимчасових рекомендацій щодо організації протиепідемічних заходів у закладах громадського харчування на період карантин</w:t>
      </w:r>
      <w:r w:rsidR="00345C5C" w:rsidRPr="00A95901">
        <w:rPr>
          <w:rFonts w:ascii="Times New Roman" w:hAnsi="Times New Roman"/>
          <w:sz w:val="24"/>
          <w:szCs w:val="24"/>
          <w:lang w:val="uk-UA"/>
        </w:rPr>
        <w:t xml:space="preserve">у у зв’язку з поширенням </w:t>
      </w:r>
      <w:proofErr w:type="spellStart"/>
      <w:r w:rsidR="00345C5C" w:rsidRPr="00A95901">
        <w:rPr>
          <w:rFonts w:ascii="Times New Roman" w:hAnsi="Times New Roman"/>
          <w:sz w:val="24"/>
          <w:szCs w:val="24"/>
          <w:lang w:val="uk-UA"/>
        </w:rPr>
        <w:t>корона</w:t>
      </w:r>
      <w:r w:rsidR="00FC22E9" w:rsidRPr="00A95901">
        <w:rPr>
          <w:rFonts w:ascii="Times New Roman" w:hAnsi="Times New Roman"/>
          <w:sz w:val="24"/>
          <w:szCs w:val="24"/>
          <w:lang w:val="uk-UA"/>
        </w:rPr>
        <w:t>вірусної</w:t>
      </w:r>
      <w:proofErr w:type="spellEnd"/>
      <w:r w:rsidR="00FC22E9" w:rsidRPr="00A95901">
        <w:rPr>
          <w:rFonts w:ascii="Times New Roman" w:hAnsi="Times New Roman"/>
          <w:sz w:val="24"/>
          <w:szCs w:val="24"/>
          <w:lang w:val="uk-UA"/>
        </w:rPr>
        <w:t xml:space="preserve"> хвороби (COVID -19), затверджених постановою Головного державного санітарного лікаря України </w:t>
      </w:r>
      <w:r w:rsidR="00523C90" w:rsidRPr="00A95901">
        <w:rPr>
          <w:rFonts w:ascii="Times New Roman" w:hAnsi="Times New Roman"/>
          <w:sz w:val="24"/>
          <w:szCs w:val="24"/>
          <w:lang w:val="uk-UA"/>
        </w:rPr>
        <w:t xml:space="preserve">від 30.12.2020 №57 «Про затвердження протиепідемічних заходів у закладах громадського харчування на період карантину у зв’язку поширенням </w:t>
      </w:r>
      <w:proofErr w:type="spellStart"/>
      <w:r w:rsidR="00523C90" w:rsidRPr="00A95901">
        <w:rPr>
          <w:rFonts w:ascii="Times New Roman" w:hAnsi="Times New Roman"/>
          <w:sz w:val="24"/>
          <w:szCs w:val="24"/>
          <w:lang w:val="uk-UA"/>
        </w:rPr>
        <w:t>коронавірусної</w:t>
      </w:r>
      <w:proofErr w:type="spellEnd"/>
      <w:r w:rsidR="00523C90" w:rsidRPr="00A95901">
        <w:rPr>
          <w:rFonts w:ascii="Times New Roman" w:hAnsi="Times New Roman"/>
          <w:sz w:val="24"/>
          <w:szCs w:val="24"/>
          <w:lang w:val="uk-UA"/>
        </w:rPr>
        <w:t xml:space="preserve"> хвороби (COVID-19)».</w:t>
      </w:r>
    </w:p>
    <w:p w14:paraId="00CEDD0F" w14:textId="20B0C6BC" w:rsidR="004024F7" w:rsidRPr="00A95901" w:rsidRDefault="00F5533F" w:rsidP="00624E06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6</w:t>
      </w:r>
      <w:r w:rsidR="00523C90" w:rsidRPr="00A95901">
        <w:rPr>
          <w:rFonts w:ascii="Times New Roman" w:hAnsi="Times New Roman"/>
          <w:sz w:val="24"/>
          <w:szCs w:val="28"/>
          <w:lang w:val="uk-UA"/>
        </w:rPr>
        <w:t>.</w:t>
      </w:r>
      <w:r w:rsidR="00624E06" w:rsidRPr="00A95901">
        <w:rPr>
          <w:rFonts w:ascii="Times New Roman" w:hAnsi="Times New Roman"/>
          <w:sz w:val="24"/>
          <w:szCs w:val="28"/>
          <w:lang w:val="uk-UA"/>
        </w:rPr>
        <w:t xml:space="preserve">7 </w:t>
      </w:r>
      <w:r w:rsidR="00FC22E9" w:rsidRPr="00A95901">
        <w:rPr>
          <w:rFonts w:ascii="Times New Roman" w:hAnsi="Times New Roman"/>
          <w:sz w:val="24"/>
          <w:szCs w:val="28"/>
          <w:lang w:val="uk-UA"/>
        </w:rPr>
        <w:t xml:space="preserve">Організатор матчу забезпечує контроль за дотриманням соціального дистанціювання глядачами на території </w:t>
      </w:r>
      <w:r w:rsidR="00FC14E7" w:rsidRPr="00A95901">
        <w:rPr>
          <w:rFonts w:ascii="Times New Roman" w:hAnsi="Times New Roman"/>
          <w:sz w:val="24"/>
          <w:szCs w:val="28"/>
          <w:lang w:val="uk-UA"/>
        </w:rPr>
        <w:t>стадіону та на трибунах та використання глядачами засобів індивідуального захисту під час перебування на трибуні, а також при пересуванні по території стадіону.</w:t>
      </w:r>
    </w:p>
    <w:p w14:paraId="1B0344D8" w14:textId="71F72C83" w:rsidR="00FC22E9" w:rsidRPr="00A95901" w:rsidRDefault="00F5533F" w:rsidP="00624E06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6</w:t>
      </w:r>
      <w:r w:rsidR="00523C90" w:rsidRPr="00A95901">
        <w:rPr>
          <w:rFonts w:ascii="Times New Roman" w:hAnsi="Times New Roman"/>
          <w:sz w:val="24"/>
          <w:szCs w:val="28"/>
          <w:lang w:val="uk-UA"/>
        </w:rPr>
        <w:t xml:space="preserve">.8 </w:t>
      </w:r>
      <w:r w:rsidR="00624E06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4024F7" w:rsidRPr="00A95901">
        <w:rPr>
          <w:rFonts w:ascii="Times New Roman" w:hAnsi="Times New Roman"/>
          <w:sz w:val="24"/>
          <w:szCs w:val="28"/>
          <w:lang w:val="uk-UA"/>
        </w:rPr>
        <w:t xml:space="preserve">З метою уникнення скупчень на підходах до стадіону, організатор футбольного матчу повинен </w:t>
      </w:r>
      <w:r w:rsidR="003E3145" w:rsidRPr="00A95901">
        <w:rPr>
          <w:rFonts w:ascii="Times New Roman" w:hAnsi="Times New Roman"/>
          <w:sz w:val="24"/>
          <w:szCs w:val="28"/>
          <w:lang w:val="uk-UA"/>
        </w:rPr>
        <w:t>нанести розмітку для дотримання глядачами дистанції.</w:t>
      </w:r>
    </w:p>
    <w:p w14:paraId="6774D561" w14:textId="163A605C" w:rsidR="003E3145" w:rsidRPr="00A95901" w:rsidRDefault="00F5533F" w:rsidP="00624E06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6</w:t>
      </w:r>
      <w:r w:rsidR="00523C90" w:rsidRPr="00A95901">
        <w:rPr>
          <w:rFonts w:ascii="Times New Roman" w:hAnsi="Times New Roman"/>
          <w:sz w:val="24"/>
          <w:szCs w:val="28"/>
          <w:lang w:val="uk-UA"/>
        </w:rPr>
        <w:t>.9</w:t>
      </w:r>
      <w:r w:rsidR="00FC14E7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624E06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3E3145" w:rsidRPr="00A95901">
        <w:rPr>
          <w:rFonts w:ascii="Times New Roman" w:hAnsi="Times New Roman"/>
          <w:sz w:val="24"/>
          <w:szCs w:val="28"/>
          <w:lang w:val="uk-UA"/>
        </w:rPr>
        <w:t>З метою уникнення скупчень глядачів на глядацьких місцях, організатор футбольного матчу повинен обмежити доступ до тих сидінь, які заборонено займати, шляхом їх накриття чи нанесення заборонених поміток.</w:t>
      </w:r>
    </w:p>
    <w:p w14:paraId="6E981377" w14:textId="12AEA9E8" w:rsidR="00481653" w:rsidRPr="00A95901" w:rsidRDefault="00F5533F" w:rsidP="00624E06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6</w:t>
      </w:r>
      <w:r w:rsidR="00523C90" w:rsidRPr="00A95901">
        <w:rPr>
          <w:rFonts w:ascii="Times New Roman" w:hAnsi="Times New Roman"/>
          <w:sz w:val="24"/>
          <w:szCs w:val="28"/>
          <w:lang w:val="uk-UA"/>
        </w:rPr>
        <w:t>.10</w:t>
      </w:r>
      <w:r w:rsidR="00D6159A" w:rsidRPr="00A95901">
        <w:rPr>
          <w:rFonts w:ascii="Times New Roman" w:hAnsi="Times New Roman"/>
          <w:color w:val="FF0000"/>
          <w:sz w:val="24"/>
          <w:szCs w:val="28"/>
          <w:lang w:val="uk-UA"/>
        </w:rPr>
        <w:t xml:space="preserve"> </w:t>
      </w:r>
      <w:r w:rsidR="00345C5C" w:rsidRPr="00A95901">
        <w:rPr>
          <w:rFonts w:ascii="Times New Roman" w:hAnsi="Times New Roman"/>
          <w:sz w:val="24"/>
          <w:szCs w:val="28"/>
          <w:lang w:val="uk-UA"/>
        </w:rPr>
        <w:t>У випадку проведення матчу із допуском глядачів, в</w:t>
      </w:r>
      <w:r w:rsidR="00D6159A" w:rsidRPr="00A95901">
        <w:rPr>
          <w:rFonts w:ascii="Times New Roman" w:hAnsi="Times New Roman"/>
          <w:sz w:val="24"/>
          <w:szCs w:val="28"/>
          <w:lang w:val="uk-UA"/>
        </w:rPr>
        <w:t xml:space="preserve">болівальникам команди гостей дозволено відвідування матчів з дотриманням всіх вимог даного Протоколу </w:t>
      </w:r>
      <w:r w:rsidR="00682C3C" w:rsidRPr="00A95901">
        <w:rPr>
          <w:rFonts w:ascii="Times New Roman" w:hAnsi="Times New Roman"/>
          <w:sz w:val="24"/>
          <w:szCs w:val="28"/>
          <w:lang w:val="uk-UA"/>
        </w:rPr>
        <w:t xml:space="preserve">та Регламенту інфраструктури стадіонів та заходів безпеки проведення змагань з футболу. </w:t>
      </w:r>
    </w:p>
    <w:p w14:paraId="187C3271" w14:textId="77777777" w:rsidR="00682C3C" w:rsidRPr="00A95901" w:rsidRDefault="00682C3C" w:rsidP="002073F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5B2FC160" w14:textId="77777777" w:rsidR="0024707E" w:rsidRPr="00A95901" w:rsidRDefault="00481653" w:rsidP="00F5533F">
      <w:pPr>
        <w:numPr>
          <w:ilvl w:val="0"/>
          <w:numId w:val="28"/>
        </w:numPr>
        <w:spacing w:after="0" w:line="360" w:lineRule="auto"/>
        <w:ind w:left="426" w:right="26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>ЗАКЛЮЧНІ ПОЛОЖЕННЯ</w:t>
      </w:r>
    </w:p>
    <w:p w14:paraId="521A7789" w14:textId="05AFF6ED" w:rsidR="00E4326C" w:rsidRPr="00A95901" w:rsidRDefault="00392764" w:rsidP="00F5533F">
      <w:pPr>
        <w:pStyle w:val="a3"/>
        <w:numPr>
          <w:ilvl w:val="1"/>
          <w:numId w:val="28"/>
        </w:numPr>
        <w:spacing w:after="0" w:line="240" w:lineRule="auto"/>
        <w:ind w:left="426" w:right="-17" w:hanging="426"/>
        <w:jc w:val="both"/>
        <w:rPr>
          <w:rFonts w:ascii="Times New Roman" w:hAnsi="Times New Roman"/>
          <w:color w:val="FF0000"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В</w:t>
      </w:r>
      <w:r w:rsidR="00333C31" w:rsidRPr="00A95901">
        <w:rPr>
          <w:rFonts w:ascii="Times New Roman" w:hAnsi="Times New Roman"/>
          <w:sz w:val="24"/>
          <w:szCs w:val="28"/>
          <w:lang w:val="uk-UA"/>
        </w:rPr>
        <w:t xml:space="preserve">ідповідальність за дотримання </w:t>
      </w:r>
      <w:r w:rsidR="0077225A" w:rsidRPr="00A95901">
        <w:rPr>
          <w:rFonts w:ascii="Times New Roman" w:hAnsi="Times New Roman"/>
          <w:sz w:val="24"/>
          <w:szCs w:val="28"/>
          <w:lang w:val="uk-UA"/>
        </w:rPr>
        <w:t>вимог</w:t>
      </w:r>
      <w:r w:rsidR="00642C70" w:rsidRPr="00A95901">
        <w:rPr>
          <w:rFonts w:ascii="Times New Roman" w:hAnsi="Times New Roman"/>
          <w:sz w:val="24"/>
          <w:szCs w:val="28"/>
          <w:lang w:val="uk-UA"/>
        </w:rPr>
        <w:t xml:space="preserve"> чинного законодавства,</w:t>
      </w:r>
      <w:r w:rsidR="0077225A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A1102A" w:rsidRPr="00A95901">
        <w:rPr>
          <w:rFonts w:ascii="Times New Roman" w:hAnsi="Times New Roman"/>
          <w:sz w:val="24"/>
          <w:szCs w:val="28"/>
          <w:lang w:val="uk-UA"/>
        </w:rPr>
        <w:t xml:space="preserve">Постанови МОЗ України, затвердженої </w:t>
      </w:r>
      <w:r w:rsidR="00345C5C" w:rsidRPr="00A95901">
        <w:rPr>
          <w:rFonts w:ascii="Times New Roman" w:hAnsi="Times New Roman"/>
          <w:sz w:val="24"/>
          <w:szCs w:val="28"/>
          <w:lang w:val="uk-UA"/>
        </w:rPr>
        <w:t>Г</w:t>
      </w:r>
      <w:r w:rsidR="00A1102A" w:rsidRPr="00A95901">
        <w:rPr>
          <w:rFonts w:ascii="Times New Roman" w:hAnsi="Times New Roman"/>
          <w:sz w:val="24"/>
          <w:szCs w:val="28"/>
          <w:lang w:val="uk-UA"/>
        </w:rPr>
        <w:t xml:space="preserve">оловним державним </w:t>
      </w:r>
      <w:r w:rsidR="00FC14E7" w:rsidRPr="00A95901">
        <w:rPr>
          <w:rFonts w:ascii="Times New Roman" w:hAnsi="Times New Roman"/>
          <w:sz w:val="24"/>
          <w:szCs w:val="28"/>
          <w:lang w:val="uk-UA"/>
        </w:rPr>
        <w:t xml:space="preserve">санітарним лікарем України, 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№ 2 від 11.03.2021 року «Про внесення змін до протиепідемічних заходів під час проведення футбольних матчів серед професійних футбольних клубів на період карантину у зв’язку з поширенням </w:t>
      </w:r>
      <w:proofErr w:type="spellStart"/>
      <w:r w:rsidR="00F5533F" w:rsidRPr="00A95901">
        <w:rPr>
          <w:rFonts w:ascii="Times New Roman" w:hAnsi="Times New Roman"/>
          <w:sz w:val="24"/>
          <w:szCs w:val="28"/>
          <w:lang w:val="uk-UA"/>
        </w:rPr>
        <w:t>коронавірусної</w:t>
      </w:r>
      <w:proofErr w:type="spellEnd"/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 хвороби (COVID-19)</w:t>
      </w:r>
      <w:r w:rsidR="00282806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 xml:space="preserve"> та затверджених чинних санітарно-епідемічних норм у регіоні при проведенні тренувального процесу та футбольних матчів, покладається на футбольні клуби </w:t>
      </w:r>
      <w:proofErr w:type="spellStart"/>
      <w:r w:rsidR="00282806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>клуби</w:t>
      </w:r>
      <w:proofErr w:type="spellEnd"/>
      <w:r w:rsidR="00282806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 xml:space="preserve"> учасники змагань.</w:t>
      </w:r>
    </w:p>
    <w:p w14:paraId="5C689FAE" w14:textId="6B17AB13" w:rsidR="00E75F4B" w:rsidRPr="00A95901" w:rsidRDefault="00E75F4B" w:rsidP="00F5533F">
      <w:pPr>
        <w:pStyle w:val="a3"/>
        <w:numPr>
          <w:ilvl w:val="1"/>
          <w:numId w:val="28"/>
        </w:numPr>
        <w:spacing w:after="0" w:line="240" w:lineRule="auto"/>
        <w:ind w:left="426" w:right="-17" w:hanging="426"/>
        <w:jc w:val="both"/>
        <w:rPr>
          <w:rFonts w:ascii="Times New Roman" w:hAnsi="Times New Roman"/>
          <w:color w:val="FF0000"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sz w:val="24"/>
          <w:szCs w:val="28"/>
          <w:shd w:val="clear" w:color="auto" w:fill="FFFFFF"/>
          <w:lang w:val="uk-UA"/>
        </w:rPr>
        <w:lastRenderedPageBreak/>
        <w:t xml:space="preserve">За невиконання вимог, передбачених даним Протоколом та </w:t>
      </w:r>
      <w:r w:rsidRPr="00A95901">
        <w:rPr>
          <w:rFonts w:ascii="Times New Roman" w:hAnsi="Times New Roman"/>
          <w:sz w:val="24"/>
          <w:szCs w:val="28"/>
          <w:lang w:val="uk-UA"/>
        </w:rPr>
        <w:t>Постановою МОЗ України, затвердженої Головним державним санітарним лікарем України,</w:t>
      </w:r>
      <w:r w:rsidRPr="00A95901">
        <w:rPr>
          <w:rFonts w:ascii="Times New Roman" w:hAnsi="Times New Roman"/>
          <w:color w:val="FF0000"/>
          <w:sz w:val="24"/>
          <w:szCs w:val="28"/>
          <w:lang w:val="uk-UA"/>
        </w:rPr>
        <w:t xml:space="preserve"> 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№ 2 від 11.03.2021 року «Про внесення змін до протиепідемічних заходів під час проведення футбольних матчів серед професійних футбольних клубів на період карантину у зв’язку з поширенням </w:t>
      </w:r>
      <w:proofErr w:type="spellStart"/>
      <w:r w:rsidR="00F5533F" w:rsidRPr="00A95901">
        <w:rPr>
          <w:rFonts w:ascii="Times New Roman" w:hAnsi="Times New Roman"/>
          <w:sz w:val="24"/>
          <w:szCs w:val="28"/>
          <w:lang w:val="uk-UA"/>
        </w:rPr>
        <w:t>коронавірусної</w:t>
      </w:r>
      <w:proofErr w:type="spellEnd"/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 хвороби (COVID-19)</w:t>
      </w:r>
      <w:r w:rsidR="00282806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>», органи здійснення футбольного правосуддя УАФ можуть застосовувати до клубів санкції, передбачені ст. 6 Дисциплінарних правил УАФ.</w:t>
      </w:r>
    </w:p>
    <w:p w14:paraId="34C2B90B" w14:textId="77777777" w:rsidR="001D64D5" w:rsidRPr="006B756F" w:rsidRDefault="001D64D5" w:rsidP="002073FD">
      <w:pPr>
        <w:shd w:val="clear" w:color="auto" w:fill="FFFFFF"/>
        <w:spacing w:after="0" w:line="240" w:lineRule="auto"/>
        <w:ind w:left="426" w:right="266" w:hanging="426"/>
        <w:jc w:val="center"/>
        <w:rPr>
          <w:rFonts w:ascii="Times New Roman" w:hAnsi="Times New Roman"/>
          <w:b/>
          <w:color w:val="FF0000"/>
          <w:sz w:val="28"/>
          <w:szCs w:val="32"/>
          <w:shd w:val="clear" w:color="auto" w:fill="FFFFFF"/>
          <w:lang w:val="uk-UA"/>
        </w:rPr>
      </w:pPr>
    </w:p>
    <w:p w14:paraId="2D41A4E0" w14:textId="77777777" w:rsidR="00693376" w:rsidRPr="00A32B37" w:rsidRDefault="001D64D5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</w:pPr>
      <w:r w:rsidRPr="00A32B37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Даний документ погоджений</w:t>
      </w:r>
      <w:r w:rsidR="00693376" w:rsidRPr="00A32B37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:</w:t>
      </w:r>
    </w:p>
    <w:p w14:paraId="4A5F02F6" w14:textId="77777777" w:rsidR="00693376" w:rsidRPr="00A32B37" w:rsidRDefault="00DF3C6F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Комітетом з питань стадіонів та безпеки проведення змагань УАФ</w:t>
      </w:r>
      <w:r w:rsidR="001D64D5"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A016C30" w14:textId="77777777" w:rsidR="009C6886" w:rsidRPr="00A32B37" w:rsidRDefault="00DF3C6F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Спортивно-медичним </w:t>
      </w:r>
      <w:r w:rsidR="000108FF"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омітетом УАФ</w:t>
      </w:r>
      <w:r w:rsidR="00693376"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63A03897" w14:textId="77777777" w:rsidR="00E75F4B" w:rsidRPr="00A32B37" w:rsidRDefault="00E75F4B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Комітет</w:t>
      </w:r>
      <w:r w:rsidR="002D28BE"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</w:t>
      </w: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професіонального футболу УАФ</w:t>
      </w:r>
    </w:p>
    <w:p w14:paraId="14A7D9D1" w14:textId="77777777" w:rsidR="009C6886" w:rsidRPr="00A32B37" w:rsidRDefault="00DF3C6F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Дирекцією УПЛ</w:t>
      </w:r>
    </w:p>
    <w:p w14:paraId="065BDC0E" w14:textId="77777777" w:rsidR="001D1DAB" w:rsidRPr="00A32B37" w:rsidRDefault="00150DED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Адміністрацією</w:t>
      </w:r>
      <w:r w:rsidR="001D1DAB"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ПФЛ</w:t>
      </w:r>
    </w:p>
    <w:p w14:paraId="36CCC59B" w14:textId="417FFE26" w:rsidR="00682C3C" w:rsidRDefault="00345C5C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Відділом жіночого футболу УАФ</w:t>
      </w:r>
    </w:p>
    <w:p w14:paraId="7F4F6C24" w14:textId="77777777" w:rsidR="00682C3C" w:rsidRDefault="00682C3C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D9C66DF" w14:textId="77777777" w:rsidR="00E87F47" w:rsidRDefault="00E87F47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657BC8E" w14:textId="77777777" w:rsidR="00E92168" w:rsidRDefault="00E92168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EE94B90" w14:textId="55508B8E" w:rsidR="004E10AC" w:rsidRPr="009D2043" w:rsidRDefault="00FB2FF5" w:rsidP="002073FD">
      <w:pPr>
        <w:shd w:val="clear" w:color="auto" w:fill="FFFFFF"/>
        <w:spacing w:after="0" w:line="240" w:lineRule="auto"/>
        <w:ind w:left="426" w:right="266" w:hanging="426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Д</w:t>
      </w:r>
      <w:r w:rsidR="000B6B97" w:rsidRPr="009D2043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одаток</w:t>
      </w:r>
      <w:r w:rsidR="00B401FF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</w:p>
    <w:p w14:paraId="71AB7BCE" w14:textId="77777777" w:rsidR="00AB4A0E" w:rsidRPr="009D2043" w:rsidRDefault="00AB4A0E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26"/>
        <w:gridCol w:w="1867"/>
        <w:gridCol w:w="1417"/>
        <w:gridCol w:w="1276"/>
        <w:gridCol w:w="2693"/>
      </w:tblGrid>
      <w:tr w:rsidR="004E10AC" w:rsidRPr="00357B18" w14:paraId="1A71340E" w14:textId="77777777" w:rsidTr="009E2F6C">
        <w:trPr>
          <w:trHeight w:val="535"/>
        </w:trPr>
        <w:tc>
          <w:tcPr>
            <w:tcW w:w="10347" w:type="dxa"/>
            <w:gridSpan w:val="6"/>
          </w:tcPr>
          <w:p w14:paraId="5AB986B2" w14:textId="5FB94B82" w:rsidR="004E10AC" w:rsidRPr="00357B18" w:rsidRDefault="004E10AC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 xml:space="preserve">Список </w:t>
            </w:r>
            <w:r w:rsidR="00F53B16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 xml:space="preserve">команди </w:t>
            </w: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ФК «_________________________</w:t>
            </w:r>
            <w:r w:rsidRPr="004E10AC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</w:t>
            </w:r>
            <w:r w:rsidR="00F53B16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_</w:t>
            </w: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 xml:space="preserve">», дата </w:t>
            </w:r>
            <w:r w:rsidRPr="004E10AC">
              <w:rPr>
                <w:rFonts w:ascii="Times New Roman" w:hAnsi="Times New Roman"/>
                <w:color w:val="000000"/>
                <w:sz w:val="24"/>
                <w:szCs w:val="28"/>
              </w:rPr>
              <w:t>________</w:t>
            </w: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202</w:t>
            </w:r>
            <w:r w:rsidR="009E2F6C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1</w:t>
            </w:r>
            <w:r w:rsidR="00F53B16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 xml:space="preserve"> р.</w:t>
            </w:r>
          </w:p>
        </w:tc>
      </w:tr>
      <w:tr w:rsidR="00E527CB" w:rsidRPr="00F01B2A" w14:paraId="61353EEA" w14:textId="77777777" w:rsidTr="009E2F6C">
        <w:trPr>
          <w:trHeight w:val="401"/>
        </w:trPr>
        <w:tc>
          <w:tcPr>
            <w:tcW w:w="468" w:type="dxa"/>
          </w:tcPr>
          <w:p w14:paraId="03E6CB51" w14:textId="77777777" w:rsidR="00E527CB" w:rsidRPr="00357B18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№</w:t>
            </w:r>
          </w:p>
        </w:tc>
        <w:tc>
          <w:tcPr>
            <w:tcW w:w="2626" w:type="dxa"/>
          </w:tcPr>
          <w:p w14:paraId="481287D1" w14:textId="77777777" w:rsidR="00E527CB" w:rsidRPr="00357B18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.</w:t>
            </w: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.</w:t>
            </w: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.</w:t>
            </w:r>
          </w:p>
        </w:tc>
        <w:tc>
          <w:tcPr>
            <w:tcW w:w="1867" w:type="dxa"/>
          </w:tcPr>
          <w:p w14:paraId="09F128E8" w14:textId="77777777" w:rsidR="00E527CB" w:rsidRPr="00357B18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посада</w:t>
            </w:r>
          </w:p>
        </w:tc>
        <w:tc>
          <w:tcPr>
            <w:tcW w:w="1417" w:type="dxa"/>
          </w:tcPr>
          <w:p w14:paraId="03BB06CE" w14:textId="77777777" w:rsidR="00E527CB" w:rsidRDefault="00E527CB" w:rsidP="002073FD">
            <w:pPr>
              <w:pStyle w:val="a3"/>
              <w:spacing w:after="0" w:line="240" w:lineRule="auto"/>
              <w:ind w:left="426" w:right="-108" w:hanging="426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т</w:t>
            </w: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емпература</w:t>
            </w:r>
          </w:p>
          <w:p w14:paraId="3900BAFE" w14:textId="77777777" w:rsidR="00E527CB" w:rsidRPr="00357B18" w:rsidRDefault="00E527CB" w:rsidP="002073FD">
            <w:pPr>
              <w:pStyle w:val="a3"/>
              <w:spacing w:after="0" w:line="240" w:lineRule="auto"/>
              <w:ind w:left="426" w:right="-108" w:hanging="426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тіла</w:t>
            </w:r>
          </w:p>
        </w:tc>
        <w:tc>
          <w:tcPr>
            <w:tcW w:w="1276" w:type="dxa"/>
          </w:tcPr>
          <w:p w14:paraId="6C1277EA" w14:textId="77777777" w:rsidR="00E527CB" w:rsidRPr="00357B18" w:rsidRDefault="00E527CB" w:rsidP="002073FD">
            <w:pPr>
              <w:pStyle w:val="a3"/>
              <w:spacing w:after="0" w:line="240" w:lineRule="auto"/>
              <w:ind w:left="426" w:right="-108" w:hanging="426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дата народження</w:t>
            </w:r>
          </w:p>
        </w:tc>
        <w:tc>
          <w:tcPr>
            <w:tcW w:w="2693" w:type="dxa"/>
          </w:tcPr>
          <w:p w14:paraId="1B8F3D74" w14:textId="77777777" w:rsidR="00E527CB" w:rsidRPr="00357B18" w:rsidRDefault="00E527CB" w:rsidP="002073FD">
            <w:pPr>
              <w:pStyle w:val="a3"/>
              <w:ind w:left="426" w:hanging="426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ПЛР тест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 xml:space="preserve"> і дата</w:t>
            </w:r>
          </w:p>
        </w:tc>
      </w:tr>
      <w:tr w:rsidR="00E527CB" w:rsidRPr="00F01B2A" w14:paraId="0AE585CE" w14:textId="77777777" w:rsidTr="009E2F6C">
        <w:tc>
          <w:tcPr>
            <w:tcW w:w="468" w:type="dxa"/>
          </w:tcPr>
          <w:p w14:paraId="52BB848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626" w:type="dxa"/>
          </w:tcPr>
          <w:p w14:paraId="7ED9047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668E257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6415D2A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4A000E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494F867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5DA2B5CE" w14:textId="77777777" w:rsidTr="009E2F6C">
        <w:trPr>
          <w:trHeight w:val="267"/>
        </w:trPr>
        <w:tc>
          <w:tcPr>
            <w:tcW w:w="468" w:type="dxa"/>
          </w:tcPr>
          <w:p w14:paraId="224AE0C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626" w:type="dxa"/>
          </w:tcPr>
          <w:p w14:paraId="2D9D8A2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0FC90668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E078545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190787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4E6A433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739E9EDE" w14:textId="77777777" w:rsidTr="009E2F6C">
        <w:trPr>
          <w:trHeight w:val="215"/>
        </w:trPr>
        <w:tc>
          <w:tcPr>
            <w:tcW w:w="468" w:type="dxa"/>
          </w:tcPr>
          <w:p w14:paraId="46258B9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626" w:type="dxa"/>
          </w:tcPr>
          <w:p w14:paraId="2968B49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0E5AA9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5CDA470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D2A512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0B771CF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1E8AA7B3" w14:textId="77777777" w:rsidTr="009E2F6C">
        <w:trPr>
          <w:trHeight w:val="240"/>
        </w:trPr>
        <w:tc>
          <w:tcPr>
            <w:tcW w:w="468" w:type="dxa"/>
          </w:tcPr>
          <w:p w14:paraId="2741AFD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626" w:type="dxa"/>
          </w:tcPr>
          <w:p w14:paraId="1E04D65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AA01A7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3B33A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39F7EC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68D06A4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3B0A11FF" w14:textId="77777777" w:rsidTr="009E2F6C">
        <w:trPr>
          <w:trHeight w:val="203"/>
        </w:trPr>
        <w:tc>
          <w:tcPr>
            <w:tcW w:w="468" w:type="dxa"/>
          </w:tcPr>
          <w:p w14:paraId="4850397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626" w:type="dxa"/>
          </w:tcPr>
          <w:p w14:paraId="48B8A5D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6EBE8091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D57309E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4F0CD4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4FFF94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3A6C44FE" w14:textId="77777777" w:rsidTr="009E2F6C">
        <w:trPr>
          <w:trHeight w:val="255"/>
        </w:trPr>
        <w:tc>
          <w:tcPr>
            <w:tcW w:w="468" w:type="dxa"/>
          </w:tcPr>
          <w:p w14:paraId="0C61463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626" w:type="dxa"/>
          </w:tcPr>
          <w:p w14:paraId="0AD093D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7EC548D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18966B4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F36038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632EAF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058A0E2D" w14:textId="77777777" w:rsidTr="009E2F6C">
        <w:trPr>
          <w:trHeight w:val="203"/>
        </w:trPr>
        <w:tc>
          <w:tcPr>
            <w:tcW w:w="468" w:type="dxa"/>
          </w:tcPr>
          <w:p w14:paraId="669FA08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626" w:type="dxa"/>
          </w:tcPr>
          <w:p w14:paraId="14DD8C1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12535726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24300A8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F7CFB2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78BCFED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7B579765" w14:textId="77777777" w:rsidTr="009E2F6C">
        <w:trPr>
          <w:trHeight w:val="315"/>
        </w:trPr>
        <w:tc>
          <w:tcPr>
            <w:tcW w:w="468" w:type="dxa"/>
          </w:tcPr>
          <w:p w14:paraId="1C4E762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2626" w:type="dxa"/>
          </w:tcPr>
          <w:p w14:paraId="091719D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56475A5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A61CADF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4B08BE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63F2F96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2737B1FA" w14:textId="77777777" w:rsidTr="009E2F6C">
        <w:trPr>
          <w:trHeight w:val="225"/>
        </w:trPr>
        <w:tc>
          <w:tcPr>
            <w:tcW w:w="468" w:type="dxa"/>
          </w:tcPr>
          <w:p w14:paraId="6A5804D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2626" w:type="dxa"/>
          </w:tcPr>
          <w:p w14:paraId="4DBF5FD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41CC6E82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AB83BEE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8DFF6F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73127C4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42387D07" w14:textId="77777777" w:rsidTr="009E2F6C">
        <w:trPr>
          <w:trHeight w:val="218"/>
        </w:trPr>
        <w:tc>
          <w:tcPr>
            <w:tcW w:w="468" w:type="dxa"/>
          </w:tcPr>
          <w:p w14:paraId="1EB37E3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2626" w:type="dxa"/>
          </w:tcPr>
          <w:p w14:paraId="66FCE46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0ED2617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7F2C2BD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725ADB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7B8541C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44C9B905" w14:textId="77777777" w:rsidTr="009E2F6C">
        <w:trPr>
          <w:trHeight w:val="240"/>
        </w:trPr>
        <w:tc>
          <w:tcPr>
            <w:tcW w:w="468" w:type="dxa"/>
          </w:tcPr>
          <w:p w14:paraId="0C214F6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2626" w:type="dxa"/>
          </w:tcPr>
          <w:p w14:paraId="74EF344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17B53AD2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E9E5897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BB96B9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5360D49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3A5D045F" w14:textId="77777777" w:rsidTr="009E2F6C">
        <w:trPr>
          <w:trHeight w:val="210"/>
        </w:trPr>
        <w:tc>
          <w:tcPr>
            <w:tcW w:w="468" w:type="dxa"/>
          </w:tcPr>
          <w:p w14:paraId="09CBC5D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2626" w:type="dxa"/>
          </w:tcPr>
          <w:p w14:paraId="6970A3F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214F07A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6FE68CF4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ABA584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59DACFA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3BD21302" w14:textId="77777777" w:rsidTr="009E2F6C">
        <w:trPr>
          <w:trHeight w:val="240"/>
        </w:trPr>
        <w:tc>
          <w:tcPr>
            <w:tcW w:w="468" w:type="dxa"/>
          </w:tcPr>
          <w:p w14:paraId="1D7D8E0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2626" w:type="dxa"/>
          </w:tcPr>
          <w:p w14:paraId="74BE4A0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432AE42E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809971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38B70F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777AC48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78A73A3B" w14:textId="77777777" w:rsidTr="009E2F6C">
        <w:trPr>
          <w:trHeight w:val="150"/>
        </w:trPr>
        <w:tc>
          <w:tcPr>
            <w:tcW w:w="468" w:type="dxa"/>
          </w:tcPr>
          <w:p w14:paraId="053014C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626" w:type="dxa"/>
          </w:tcPr>
          <w:p w14:paraId="209938E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129F63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1D7DAE6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0F57C8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24B6174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771D1041" w14:textId="77777777" w:rsidTr="009E2F6C">
        <w:trPr>
          <w:trHeight w:val="225"/>
        </w:trPr>
        <w:tc>
          <w:tcPr>
            <w:tcW w:w="468" w:type="dxa"/>
          </w:tcPr>
          <w:p w14:paraId="4271E1E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626" w:type="dxa"/>
          </w:tcPr>
          <w:p w14:paraId="25F4D13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C0ABA1E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292DEE7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77DFAC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70A098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2D0A69C8" w14:textId="77777777" w:rsidTr="009E2F6C">
        <w:trPr>
          <w:trHeight w:val="240"/>
        </w:trPr>
        <w:tc>
          <w:tcPr>
            <w:tcW w:w="468" w:type="dxa"/>
          </w:tcPr>
          <w:p w14:paraId="310589F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2626" w:type="dxa"/>
          </w:tcPr>
          <w:p w14:paraId="3C8BC33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58CC1A8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9234E58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A81458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5C54674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45F4A9E2" w14:textId="77777777" w:rsidTr="009E2F6C">
        <w:trPr>
          <w:trHeight w:val="240"/>
        </w:trPr>
        <w:tc>
          <w:tcPr>
            <w:tcW w:w="468" w:type="dxa"/>
          </w:tcPr>
          <w:p w14:paraId="0388DB7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2626" w:type="dxa"/>
          </w:tcPr>
          <w:p w14:paraId="3458852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42F9EF7B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9651D40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071FD26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6AD69A9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527D8618" w14:textId="77777777" w:rsidTr="009E2F6C">
        <w:trPr>
          <w:trHeight w:val="113"/>
        </w:trPr>
        <w:tc>
          <w:tcPr>
            <w:tcW w:w="468" w:type="dxa"/>
          </w:tcPr>
          <w:p w14:paraId="56260AA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2626" w:type="dxa"/>
          </w:tcPr>
          <w:p w14:paraId="0C73BAC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4ED145C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D6EA2D5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2869A06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773BF6F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1276BAA8" w14:textId="77777777" w:rsidTr="009E2F6C">
        <w:trPr>
          <w:trHeight w:val="240"/>
        </w:trPr>
        <w:tc>
          <w:tcPr>
            <w:tcW w:w="468" w:type="dxa"/>
          </w:tcPr>
          <w:p w14:paraId="348E1B0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2626" w:type="dxa"/>
          </w:tcPr>
          <w:p w14:paraId="4AAF293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CCC143E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C316763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0E582B2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677BC66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7DD98AAE" w14:textId="77777777" w:rsidTr="009E2F6C">
        <w:trPr>
          <w:trHeight w:val="218"/>
        </w:trPr>
        <w:tc>
          <w:tcPr>
            <w:tcW w:w="468" w:type="dxa"/>
          </w:tcPr>
          <w:p w14:paraId="6FE367B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2626" w:type="dxa"/>
          </w:tcPr>
          <w:p w14:paraId="020EC98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0C55DED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552AAAF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F6ADE7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21E5898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66BED1DF" w14:textId="77777777" w:rsidTr="009E2F6C">
        <w:trPr>
          <w:trHeight w:val="158"/>
        </w:trPr>
        <w:tc>
          <w:tcPr>
            <w:tcW w:w="468" w:type="dxa"/>
          </w:tcPr>
          <w:p w14:paraId="1DAA2D7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2626" w:type="dxa"/>
          </w:tcPr>
          <w:p w14:paraId="249F42F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0CD8C690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3464B11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ABAB35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77E639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29AB75D0" w14:textId="77777777" w:rsidTr="009E2F6C">
        <w:trPr>
          <w:trHeight w:val="285"/>
        </w:trPr>
        <w:tc>
          <w:tcPr>
            <w:tcW w:w="468" w:type="dxa"/>
          </w:tcPr>
          <w:p w14:paraId="41863F3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2626" w:type="dxa"/>
          </w:tcPr>
          <w:p w14:paraId="5632F2D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7B9B439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E7C48F4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107778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268078E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4981C17A" w14:textId="77777777" w:rsidTr="009E2F6C">
        <w:trPr>
          <w:trHeight w:val="240"/>
        </w:trPr>
        <w:tc>
          <w:tcPr>
            <w:tcW w:w="468" w:type="dxa"/>
          </w:tcPr>
          <w:p w14:paraId="31D3670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2626" w:type="dxa"/>
          </w:tcPr>
          <w:p w14:paraId="1623854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6BBCCE8E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54D0EA7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837FA4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5688646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47D2D1FF" w14:textId="77777777" w:rsidTr="009E2F6C">
        <w:trPr>
          <w:trHeight w:val="225"/>
        </w:trPr>
        <w:tc>
          <w:tcPr>
            <w:tcW w:w="468" w:type="dxa"/>
          </w:tcPr>
          <w:p w14:paraId="11E8464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2626" w:type="dxa"/>
          </w:tcPr>
          <w:p w14:paraId="16DCED4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487B4A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52B42AA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7A94A3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34915E1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3F3CA348" w14:textId="77777777" w:rsidTr="009E2F6C">
        <w:trPr>
          <w:trHeight w:val="240"/>
        </w:trPr>
        <w:tc>
          <w:tcPr>
            <w:tcW w:w="468" w:type="dxa"/>
          </w:tcPr>
          <w:p w14:paraId="7DCF0E5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2626" w:type="dxa"/>
          </w:tcPr>
          <w:p w14:paraId="0B65C5E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5A65B523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AE2DC7B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C31093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403B551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3D994936" w14:textId="77777777" w:rsidTr="009E2F6C">
        <w:trPr>
          <w:trHeight w:val="173"/>
        </w:trPr>
        <w:tc>
          <w:tcPr>
            <w:tcW w:w="468" w:type="dxa"/>
          </w:tcPr>
          <w:p w14:paraId="1450DD0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2626" w:type="dxa"/>
          </w:tcPr>
          <w:p w14:paraId="7D3BD6D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7BACED2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412300E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8CA68E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4827E56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7F4C406E" w14:textId="77777777" w:rsidTr="009E2F6C">
        <w:trPr>
          <w:trHeight w:val="203"/>
        </w:trPr>
        <w:tc>
          <w:tcPr>
            <w:tcW w:w="468" w:type="dxa"/>
          </w:tcPr>
          <w:p w14:paraId="3C9A627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2626" w:type="dxa"/>
          </w:tcPr>
          <w:p w14:paraId="09BFBAB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1B6A7EEF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944DBF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77777B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D37C34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4F551C9B" w14:textId="77777777" w:rsidTr="009E2F6C">
        <w:trPr>
          <w:trHeight w:val="225"/>
        </w:trPr>
        <w:tc>
          <w:tcPr>
            <w:tcW w:w="468" w:type="dxa"/>
          </w:tcPr>
          <w:p w14:paraId="2B50A58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2626" w:type="dxa"/>
          </w:tcPr>
          <w:p w14:paraId="4FEB500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116B40B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A9F8513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4C111C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6DD2E98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01CE555B" w14:textId="77777777" w:rsidTr="009E2F6C">
        <w:trPr>
          <w:trHeight w:val="203"/>
        </w:trPr>
        <w:tc>
          <w:tcPr>
            <w:tcW w:w="468" w:type="dxa"/>
          </w:tcPr>
          <w:p w14:paraId="0F37543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2626" w:type="dxa"/>
          </w:tcPr>
          <w:p w14:paraId="58A720D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1EA2D369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679522AE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F606E9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1804B1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0ED7BF53" w14:textId="77777777" w:rsidTr="009E2F6C">
        <w:trPr>
          <w:trHeight w:val="285"/>
        </w:trPr>
        <w:tc>
          <w:tcPr>
            <w:tcW w:w="468" w:type="dxa"/>
          </w:tcPr>
          <w:p w14:paraId="63AD31E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2626" w:type="dxa"/>
          </w:tcPr>
          <w:p w14:paraId="0660BE2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486B5DA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9F4525D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0D08A84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202D8F1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7BCDDD16" w14:textId="77777777" w:rsidTr="009E2F6C">
        <w:trPr>
          <w:trHeight w:val="113"/>
        </w:trPr>
        <w:tc>
          <w:tcPr>
            <w:tcW w:w="468" w:type="dxa"/>
          </w:tcPr>
          <w:p w14:paraId="05D395B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2626" w:type="dxa"/>
          </w:tcPr>
          <w:p w14:paraId="2122662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FB6424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E1A9D80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E19184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53C65C4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5AF28F82" w14:textId="77777777" w:rsidTr="009E2F6C">
        <w:trPr>
          <w:trHeight w:val="240"/>
        </w:trPr>
        <w:tc>
          <w:tcPr>
            <w:tcW w:w="468" w:type="dxa"/>
          </w:tcPr>
          <w:p w14:paraId="23A78D0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2626" w:type="dxa"/>
          </w:tcPr>
          <w:p w14:paraId="6DDA1F1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63E744CA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A46E368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C8EE77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2151D20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3DA671BF" w14:textId="77777777" w:rsidTr="009E2F6C">
        <w:trPr>
          <w:trHeight w:val="218"/>
        </w:trPr>
        <w:tc>
          <w:tcPr>
            <w:tcW w:w="468" w:type="dxa"/>
          </w:tcPr>
          <w:p w14:paraId="267866F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33</w:t>
            </w:r>
          </w:p>
        </w:tc>
        <w:tc>
          <w:tcPr>
            <w:tcW w:w="2626" w:type="dxa"/>
          </w:tcPr>
          <w:p w14:paraId="7411D09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6A7B1A2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FA7FF8D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B03777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0F0B401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69F8E5C3" w14:textId="77777777" w:rsidTr="009E2F6C">
        <w:trPr>
          <w:trHeight w:val="158"/>
        </w:trPr>
        <w:tc>
          <w:tcPr>
            <w:tcW w:w="468" w:type="dxa"/>
          </w:tcPr>
          <w:p w14:paraId="3566797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34</w:t>
            </w:r>
          </w:p>
        </w:tc>
        <w:tc>
          <w:tcPr>
            <w:tcW w:w="2626" w:type="dxa"/>
          </w:tcPr>
          <w:p w14:paraId="374F86B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00F07101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32BE844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67A355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795C6E1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4B901CF3" w14:textId="77777777" w:rsidTr="009E2F6C">
        <w:trPr>
          <w:trHeight w:val="285"/>
        </w:trPr>
        <w:tc>
          <w:tcPr>
            <w:tcW w:w="468" w:type="dxa"/>
          </w:tcPr>
          <w:p w14:paraId="0C934FA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2626" w:type="dxa"/>
          </w:tcPr>
          <w:p w14:paraId="0A64273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F4054F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2099E71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6102CC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593362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308B6444" w14:textId="77777777" w:rsidTr="009E2F6C">
        <w:trPr>
          <w:trHeight w:val="240"/>
        </w:trPr>
        <w:tc>
          <w:tcPr>
            <w:tcW w:w="468" w:type="dxa"/>
          </w:tcPr>
          <w:p w14:paraId="72B3805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2626" w:type="dxa"/>
          </w:tcPr>
          <w:p w14:paraId="6B50C48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148F7CC8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B2B821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64EC20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7676399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62BD7F9D" w14:textId="77777777" w:rsidTr="009E2F6C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507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647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3B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602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58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77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5B6720F4" w14:textId="77777777" w:rsidTr="009E2F6C">
        <w:trPr>
          <w:trHeight w:val="2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3A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5A7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A15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DE5E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927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9A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142ED2CE" w14:textId="77777777" w:rsidTr="009E2F6C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47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12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99E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32F8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3E3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F6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668BFD89" w14:textId="77777777" w:rsidTr="009E2F6C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D54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6E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5F7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61B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475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19D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53B16" w:rsidRPr="00F53B16" w14:paraId="112571BE" w14:textId="77777777" w:rsidTr="009E2F6C">
        <w:trPr>
          <w:trHeight w:val="454"/>
        </w:trPr>
        <w:tc>
          <w:tcPr>
            <w:tcW w:w="10347" w:type="dxa"/>
            <w:gridSpan w:val="6"/>
          </w:tcPr>
          <w:p w14:paraId="238A7133" w14:textId="77777777" w:rsidR="00F53B16" w:rsidRPr="00F53B16" w:rsidRDefault="00F53B16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53B1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Лікар команди                                                           Підпис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               </w:t>
            </w:r>
            <w:r w:rsidRPr="00F53B1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Дата</w:t>
            </w:r>
          </w:p>
        </w:tc>
      </w:tr>
    </w:tbl>
    <w:p w14:paraId="6489530C" w14:textId="77777777" w:rsidR="00F53B16" w:rsidRDefault="00F53B16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343E913" w14:textId="77777777" w:rsidR="00F53B16" w:rsidRPr="00F53B16" w:rsidRDefault="00F53B16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F53B16" w:rsidRPr="00F53B16" w:rsidSect="00624E06">
      <w:footerReference w:type="default" r:id="rId12"/>
      <w:pgSz w:w="11906" w:h="16838"/>
      <w:pgMar w:top="851" w:right="849" w:bottom="1134" w:left="709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4C5A6" w14:textId="77777777" w:rsidR="00B42C81" w:rsidRDefault="00B42C81" w:rsidP="00A92001">
      <w:pPr>
        <w:spacing w:after="0" w:line="240" w:lineRule="auto"/>
      </w:pPr>
      <w:r>
        <w:separator/>
      </w:r>
    </w:p>
  </w:endnote>
  <w:endnote w:type="continuationSeparator" w:id="0">
    <w:p w14:paraId="3D224B3F" w14:textId="77777777" w:rsidR="00B42C81" w:rsidRDefault="00B42C81" w:rsidP="00A9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85ED9" w14:textId="77777777" w:rsidR="00A2310E" w:rsidRDefault="009117C0">
    <w:pPr>
      <w:pStyle w:val="a6"/>
      <w:jc w:val="right"/>
    </w:pPr>
    <w:r>
      <w:fldChar w:fldCharType="begin"/>
    </w:r>
    <w:r w:rsidR="00BA4BFA">
      <w:instrText>PAGE   \* MERGEFORMAT</w:instrText>
    </w:r>
    <w:r>
      <w:fldChar w:fldCharType="separate"/>
    </w:r>
    <w:r w:rsidR="00D77D52">
      <w:rPr>
        <w:noProof/>
      </w:rPr>
      <w:t>1</w:t>
    </w:r>
    <w:r>
      <w:rPr>
        <w:noProof/>
      </w:rPr>
      <w:fldChar w:fldCharType="end"/>
    </w:r>
  </w:p>
  <w:p w14:paraId="54EB9382" w14:textId="77777777" w:rsidR="00A2310E" w:rsidRDefault="00A231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CA160" w14:textId="77777777" w:rsidR="00B42C81" w:rsidRDefault="00B42C81" w:rsidP="00A92001">
      <w:pPr>
        <w:spacing w:after="0" w:line="240" w:lineRule="auto"/>
      </w:pPr>
      <w:r>
        <w:separator/>
      </w:r>
    </w:p>
  </w:footnote>
  <w:footnote w:type="continuationSeparator" w:id="0">
    <w:p w14:paraId="1B702C93" w14:textId="77777777" w:rsidR="00B42C81" w:rsidRDefault="00B42C81" w:rsidP="00A9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6F3B"/>
    <w:multiLevelType w:val="hybridMultilevel"/>
    <w:tmpl w:val="F1FC0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7BE"/>
    <w:multiLevelType w:val="hybridMultilevel"/>
    <w:tmpl w:val="10F03AD0"/>
    <w:lvl w:ilvl="0" w:tplc="94B0B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B79"/>
    <w:multiLevelType w:val="hybridMultilevel"/>
    <w:tmpl w:val="0A2216A6"/>
    <w:lvl w:ilvl="0" w:tplc="356CFBDE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65C6B"/>
    <w:multiLevelType w:val="hybridMultilevel"/>
    <w:tmpl w:val="AB48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C48FD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6C83"/>
    <w:multiLevelType w:val="multilevel"/>
    <w:tmpl w:val="6830934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hint="default"/>
      </w:rPr>
    </w:lvl>
  </w:abstractNum>
  <w:abstractNum w:abstractNumId="5" w15:restartNumberingAfterBreak="0">
    <w:nsid w:val="14B93CB3"/>
    <w:multiLevelType w:val="hybridMultilevel"/>
    <w:tmpl w:val="B57A8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A7D73"/>
    <w:multiLevelType w:val="hybridMultilevel"/>
    <w:tmpl w:val="AEB0184A"/>
    <w:lvl w:ilvl="0" w:tplc="2B68A392">
      <w:start w:val="5"/>
      <w:numFmt w:val="bullet"/>
      <w:lvlText w:val=""/>
      <w:lvlJc w:val="left"/>
      <w:pPr>
        <w:ind w:left="1080" w:hanging="360"/>
      </w:pPr>
      <w:rPr>
        <w:rFonts w:ascii="Symbol" w:eastAsia="Century Gothic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F1B13"/>
    <w:multiLevelType w:val="multilevel"/>
    <w:tmpl w:val="8C74DDF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A1513F"/>
    <w:multiLevelType w:val="hybridMultilevel"/>
    <w:tmpl w:val="81563FC0"/>
    <w:lvl w:ilvl="0" w:tplc="495CAD3C">
      <w:start w:val="5"/>
      <w:numFmt w:val="bullet"/>
      <w:lvlText w:val=""/>
      <w:lvlJc w:val="left"/>
      <w:pPr>
        <w:ind w:left="720" w:hanging="360"/>
      </w:pPr>
      <w:rPr>
        <w:rFonts w:ascii="Symbol" w:eastAsia="Century Gothic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54D08"/>
    <w:multiLevelType w:val="multilevel"/>
    <w:tmpl w:val="BCEEA5B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73B2E35"/>
    <w:multiLevelType w:val="hybridMultilevel"/>
    <w:tmpl w:val="CC9C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6EED"/>
    <w:multiLevelType w:val="hybridMultilevel"/>
    <w:tmpl w:val="528E75D0"/>
    <w:lvl w:ilvl="0" w:tplc="3030F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73134"/>
    <w:multiLevelType w:val="multilevel"/>
    <w:tmpl w:val="AC5493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37B11C3"/>
    <w:multiLevelType w:val="hybridMultilevel"/>
    <w:tmpl w:val="33049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851D1"/>
    <w:multiLevelType w:val="hybridMultilevel"/>
    <w:tmpl w:val="CB1C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B6C04"/>
    <w:multiLevelType w:val="multilevel"/>
    <w:tmpl w:val="6DD04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6F3113D"/>
    <w:multiLevelType w:val="hybridMultilevel"/>
    <w:tmpl w:val="8B4C74CE"/>
    <w:lvl w:ilvl="0" w:tplc="6AA0DF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106DF"/>
    <w:multiLevelType w:val="multilevel"/>
    <w:tmpl w:val="12583B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90C0CD9"/>
    <w:multiLevelType w:val="multilevel"/>
    <w:tmpl w:val="12583B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DBD1405"/>
    <w:multiLevelType w:val="hybridMultilevel"/>
    <w:tmpl w:val="7042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119B1"/>
    <w:multiLevelType w:val="hybridMultilevel"/>
    <w:tmpl w:val="875E9D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4F2291"/>
    <w:multiLevelType w:val="multilevel"/>
    <w:tmpl w:val="08CE4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EDD16F7"/>
    <w:multiLevelType w:val="hybridMultilevel"/>
    <w:tmpl w:val="6CF0C406"/>
    <w:lvl w:ilvl="0" w:tplc="356CFBDE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A5500"/>
    <w:multiLevelType w:val="hybridMultilevel"/>
    <w:tmpl w:val="3B2C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62269"/>
    <w:multiLevelType w:val="hybridMultilevel"/>
    <w:tmpl w:val="8B4C74CE"/>
    <w:lvl w:ilvl="0" w:tplc="6AA0DF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B18BF"/>
    <w:multiLevelType w:val="hybridMultilevel"/>
    <w:tmpl w:val="F9CEDE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8A7FD8"/>
    <w:multiLevelType w:val="hybridMultilevel"/>
    <w:tmpl w:val="CE286DF8"/>
    <w:lvl w:ilvl="0" w:tplc="DABE486C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05456A"/>
    <w:multiLevelType w:val="multilevel"/>
    <w:tmpl w:val="E536F8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19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24"/>
  </w:num>
  <w:num w:numId="11">
    <w:abstractNumId w:val="22"/>
  </w:num>
  <w:num w:numId="12">
    <w:abstractNumId w:val="14"/>
  </w:num>
  <w:num w:numId="13">
    <w:abstractNumId w:val="16"/>
  </w:num>
  <w:num w:numId="14">
    <w:abstractNumId w:val="26"/>
  </w:num>
  <w:num w:numId="15">
    <w:abstractNumId w:val="17"/>
  </w:num>
  <w:num w:numId="16">
    <w:abstractNumId w:val="5"/>
  </w:num>
  <w:num w:numId="17">
    <w:abstractNumId w:val="9"/>
  </w:num>
  <w:num w:numId="18">
    <w:abstractNumId w:val="7"/>
  </w:num>
  <w:num w:numId="19">
    <w:abstractNumId w:val="21"/>
  </w:num>
  <w:num w:numId="20">
    <w:abstractNumId w:val="15"/>
  </w:num>
  <w:num w:numId="21">
    <w:abstractNumId w:val="8"/>
  </w:num>
  <w:num w:numId="22">
    <w:abstractNumId w:val="6"/>
  </w:num>
  <w:num w:numId="23">
    <w:abstractNumId w:val="25"/>
  </w:num>
  <w:num w:numId="24">
    <w:abstractNumId w:val="20"/>
  </w:num>
  <w:num w:numId="25">
    <w:abstractNumId w:val="4"/>
  </w:num>
  <w:num w:numId="26">
    <w:abstractNumId w:val="18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3B"/>
    <w:rsid w:val="00002174"/>
    <w:rsid w:val="00003F7F"/>
    <w:rsid w:val="000100BD"/>
    <w:rsid w:val="000108FF"/>
    <w:rsid w:val="0003623F"/>
    <w:rsid w:val="0004254E"/>
    <w:rsid w:val="00073C52"/>
    <w:rsid w:val="0008729A"/>
    <w:rsid w:val="00092926"/>
    <w:rsid w:val="00092C28"/>
    <w:rsid w:val="0009533A"/>
    <w:rsid w:val="000A2287"/>
    <w:rsid w:val="000B0838"/>
    <w:rsid w:val="000B6B97"/>
    <w:rsid w:val="000C0AD7"/>
    <w:rsid w:val="000D63D3"/>
    <w:rsid w:val="000D63F2"/>
    <w:rsid w:val="000D6642"/>
    <w:rsid w:val="000E2833"/>
    <w:rsid w:val="000F59F7"/>
    <w:rsid w:val="001013DD"/>
    <w:rsid w:val="00107BF5"/>
    <w:rsid w:val="00127AA7"/>
    <w:rsid w:val="0013480E"/>
    <w:rsid w:val="0013763F"/>
    <w:rsid w:val="00142678"/>
    <w:rsid w:val="001436DC"/>
    <w:rsid w:val="001475D6"/>
    <w:rsid w:val="00150DAE"/>
    <w:rsid w:val="00150DED"/>
    <w:rsid w:val="0015261E"/>
    <w:rsid w:val="0015521F"/>
    <w:rsid w:val="00155F6F"/>
    <w:rsid w:val="00175F57"/>
    <w:rsid w:val="00183A55"/>
    <w:rsid w:val="00184FBC"/>
    <w:rsid w:val="001A7B1B"/>
    <w:rsid w:val="001B0E42"/>
    <w:rsid w:val="001C194D"/>
    <w:rsid w:val="001C2A53"/>
    <w:rsid w:val="001C5B30"/>
    <w:rsid w:val="001D1DAB"/>
    <w:rsid w:val="001D52DE"/>
    <w:rsid w:val="001D64D5"/>
    <w:rsid w:val="001D67D9"/>
    <w:rsid w:val="001E2AF7"/>
    <w:rsid w:val="001F02D5"/>
    <w:rsid w:val="001F0D5E"/>
    <w:rsid w:val="001F1CD3"/>
    <w:rsid w:val="001F257B"/>
    <w:rsid w:val="002073FD"/>
    <w:rsid w:val="00210128"/>
    <w:rsid w:val="0021070F"/>
    <w:rsid w:val="00211736"/>
    <w:rsid w:val="00223520"/>
    <w:rsid w:val="00225356"/>
    <w:rsid w:val="00227436"/>
    <w:rsid w:val="0023306B"/>
    <w:rsid w:val="00233183"/>
    <w:rsid w:val="0024195B"/>
    <w:rsid w:val="00241A3C"/>
    <w:rsid w:val="00245B9D"/>
    <w:rsid w:val="00246618"/>
    <w:rsid w:val="0024707E"/>
    <w:rsid w:val="002475B7"/>
    <w:rsid w:val="00253DF6"/>
    <w:rsid w:val="00256D8D"/>
    <w:rsid w:val="002604EF"/>
    <w:rsid w:val="00263DAD"/>
    <w:rsid w:val="0026419C"/>
    <w:rsid w:val="00266891"/>
    <w:rsid w:val="00282806"/>
    <w:rsid w:val="0028355C"/>
    <w:rsid w:val="00290B23"/>
    <w:rsid w:val="00291B75"/>
    <w:rsid w:val="002A0490"/>
    <w:rsid w:val="002A14D9"/>
    <w:rsid w:val="002A775E"/>
    <w:rsid w:val="002A7C06"/>
    <w:rsid w:val="002A7E45"/>
    <w:rsid w:val="002B01DD"/>
    <w:rsid w:val="002B3590"/>
    <w:rsid w:val="002B65EF"/>
    <w:rsid w:val="002B6DAD"/>
    <w:rsid w:val="002C301E"/>
    <w:rsid w:val="002D28BE"/>
    <w:rsid w:val="002D4630"/>
    <w:rsid w:val="002D7ACA"/>
    <w:rsid w:val="002E398D"/>
    <w:rsid w:val="0030652E"/>
    <w:rsid w:val="00333C31"/>
    <w:rsid w:val="00345C5C"/>
    <w:rsid w:val="0035794D"/>
    <w:rsid w:val="00357B18"/>
    <w:rsid w:val="00371170"/>
    <w:rsid w:val="00372F16"/>
    <w:rsid w:val="00375E3C"/>
    <w:rsid w:val="00375F21"/>
    <w:rsid w:val="0037735A"/>
    <w:rsid w:val="00383CA4"/>
    <w:rsid w:val="00386FEE"/>
    <w:rsid w:val="0039178C"/>
    <w:rsid w:val="00392764"/>
    <w:rsid w:val="003A045A"/>
    <w:rsid w:val="003A087C"/>
    <w:rsid w:val="003A20F7"/>
    <w:rsid w:val="003B372E"/>
    <w:rsid w:val="003B48DA"/>
    <w:rsid w:val="003C5D47"/>
    <w:rsid w:val="003E298D"/>
    <w:rsid w:val="003E3145"/>
    <w:rsid w:val="003E5603"/>
    <w:rsid w:val="003F6AD7"/>
    <w:rsid w:val="004024F7"/>
    <w:rsid w:val="0040668D"/>
    <w:rsid w:val="00430F40"/>
    <w:rsid w:val="0044011E"/>
    <w:rsid w:val="004517BD"/>
    <w:rsid w:val="00453D7F"/>
    <w:rsid w:val="004545A4"/>
    <w:rsid w:val="004574BA"/>
    <w:rsid w:val="004620C0"/>
    <w:rsid w:val="00466DDF"/>
    <w:rsid w:val="00471B0A"/>
    <w:rsid w:val="00471DEE"/>
    <w:rsid w:val="00477466"/>
    <w:rsid w:val="00480EB7"/>
    <w:rsid w:val="00480EFC"/>
    <w:rsid w:val="00481653"/>
    <w:rsid w:val="00486DEC"/>
    <w:rsid w:val="00493D2D"/>
    <w:rsid w:val="004A41E4"/>
    <w:rsid w:val="004A45D4"/>
    <w:rsid w:val="004A5B87"/>
    <w:rsid w:val="004A7695"/>
    <w:rsid w:val="004B1F2C"/>
    <w:rsid w:val="004B387E"/>
    <w:rsid w:val="004B442F"/>
    <w:rsid w:val="004B4691"/>
    <w:rsid w:val="004B5256"/>
    <w:rsid w:val="004B6DC1"/>
    <w:rsid w:val="004C1743"/>
    <w:rsid w:val="004C3C6B"/>
    <w:rsid w:val="004C5374"/>
    <w:rsid w:val="004E10AC"/>
    <w:rsid w:val="004E183C"/>
    <w:rsid w:val="004E1A33"/>
    <w:rsid w:val="004E2D55"/>
    <w:rsid w:val="004F2E75"/>
    <w:rsid w:val="00502CB3"/>
    <w:rsid w:val="00505225"/>
    <w:rsid w:val="005107D9"/>
    <w:rsid w:val="00514374"/>
    <w:rsid w:val="00523C90"/>
    <w:rsid w:val="00526509"/>
    <w:rsid w:val="0052697E"/>
    <w:rsid w:val="005344A5"/>
    <w:rsid w:val="005545ED"/>
    <w:rsid w:val="00557210"/>
    <w:rsid w:val="00560467"/>
    <w:rsid w:val="005633A3"/>
    <w:rsid w:val="005648FA"/>
    <w:rsid w:val="00564D14"/>
    <w:rsid w:val="00571EBA"/>
    <w:rsid w:val="00580034"/>
    <w:rsid w:val="00584946"/>
    <w:rsid w:val="0058725E"/>
    <w:rsid w:val="005948EC"/>
    <w:rsid w:val="005A1387"/>
    <w:rsid w:val="005A3CA5"/>
    <w:rsid w:val="005B0210"/>
    <w:rsid w:val="005B1167"/>
    <w:rsid w:val="005D48B3"/>
    <w:rsid w:val="005D7D28"/>
    <w:rsid w:val="005E0697"/>
    <w:rsid w:val="005E1B3B"/>
    <w:rsid w:val="005E38B6"/>
    <w:rsid w:val="005F46BA"/>
    <w:rsid w:val="005F5B36"/>
    <w:rsid w:val="00603E9E"/>
    <w:rsid w:val="006057B5"/>
    <w:rsid w:val="00617B67"/>
    <w:rsid w:val="00620E6C"/>
    <w:rsid w:val="00624923"/>
    <w:rsid w:val="00624E06"/>
    <w:rsid w:val="00625D30"/>
    <w:rsid w:val="00631286"/>
    <w:rsid w:val="00631A6F"/>
    <w:rsid w:val="00637419"/>
    <w:rsid w:val="00642C70"/>
    <w:rsid w:val="00656E76"/>
    <w:rsid w:val="006574D6"/>
    <w:rsid w:val="00657DE1"/>
    <w:rsid w:val="00663CAE"/>
    <w:rsid w:val="00664F92"/>
    <w:rsid w:val="00665279"/>
    <w:rsid w:val="00666AB7"/>
    <w:rsid w:val="00666ABA"/>
    <w:rsid w:val="00670BA3"/>
    <w:rsid w:val="00674BD1"/>
    <w:rsid w:val="0068059A"/>
    <w:rsid w:val="00682C3C"/>
    <w:rsid w:val="00685A35"/>
    <w:rsid w:val="00692700"/>
    <w:rsid w:val="00693376"/>
    <w:rsid w:val="00695B5C"/>
    <w:rsid w:val="006B756F"/>
    <w:rsid w:val="006C5580"/>
    <w:rsid w:val="006C7D47"/>
    <w:rsid w:val="006E2B3A"/>
    <w:rsid w:val="006E3BC1"/>
    <w:rsid w:val="006F538D"/>
    <w:rsid w:val="006F632A"/>
    <w:rsid w:val="006F7855"/>
    <w:rsid w:val="00702DAC"/>
    <w:rsid w:val="00706056"/>
    <w:rsid w:val="00706170"/>
    <w:rsid w:val="00710AD5"/>
    <w:rsid w:val="00721E5A"/>
    <w:rsid w:val="0072291E"/>
    <w:rsid w:val="007235F5"/>
    <w:rsid w:val="0072548D"/>
    <w:rsid w:val="00730E0D"/>
    <w:rsid w:val="007361C1"/>
    <w:rsid w:val="00747C37"/>
    <w:rsid w:val="007503A1"/>
    <w:rsid w:val="0075355A"/>
    <w:rsid w:val="00753A4F"/>
    <w:rsid w:val="00753FB8"/>
    <w:rsid w:val="00766D27"/>
    <w:rsid w:val="0077225A"/>
    <w:rsid w:val="00787121"/>
    <w:rsid w:val="007A01B5"/>
    <w:rsid w:val="007A0F70"/>
    <w:rsid w:val="007A7032"/>
    <w:rsid w:val="007A713C"/>
    <w:rsid w:val="007B120D"/>
    <w:rsid w:val="007B3D77"/>
    <w:rsid w:val="007B529D"/>
    <w:rsid w:val="007B58E9"/>
    <w:rsid w:val="007C0C24"/>
    <w:rsid w:val="007D0A21"/>
    <w:rsid w:val="007D2A24"/>
    <w:rsid w:val="007F76E2"/>
    <w:rsid w:val="00817BC3"/>
    <w:rsid w:val="00823658"/>
    <w:rsid w:val="00844C01"/>
    <w:rsid w:val="00847442"/>
    <w:rsid w:val="0085007B"/>
    <w:rsid w:val="008664E7"/>
    <w:rsid w:val="008712FC"/>
    <w:rsid w:val="00882EBD"/>
    <w:rsid w:val="008830ED"/>
    <w:rsid w:val="00891D2A"/>
    <w:rsid w:val="00893484"/>
    <w:rsid w:val="00893F2E"/>
    <w:rsid w:val="008A3D31"/>
    <w:rsid w:val="008A640D"/>
    <w:rsid w:val="008C114E"/>
    <w:rsid w:val="008C2BD8"/>
    <w:rsid w:val="008D09C4"/>
    <w:rsid w:val="008F6297"/>
    <w:rsid w:val="009033AF"/>
    <w:rsid w:val="00905A51"/>
    <w:rsid w:val="009117C0"/>
    <w:rsid w:val="0093314E"/>
    <w:rsid w:val="00936777"/>
    <w:rsid w:val="009445EB"/>
    <w:rsid w:val="0094775F"/>
    <w:rsid w:val="00950C47"/>
    <w:rsid w:val="0095163A"/>
    <w:rsid w:val="00952D66"/>
    <w:rsid w:val="00953F00"/>
    <w:rsid w:val="00954BDC"/>
    <w:rsid w:val="0097704A"/>
    <w:rsid w:val="00982A66"/>
    <w:rsid w:val="00990C44"/>
    <w:rsid w:val="00991DE5"/>
    <w:rsid w:val="009A4E76"/>
    <w:rsid w:val="009A675E"/>
    <w:rsid w:val="009A7A99"/>
    <w:rsid w:val="009B18F8"/>
    <w:rsid w:val="009B2FFC"/>
    <w:rsid w:val="009C111D"/>
    <w:rsid w:val="009C1FCF"/>
    <w:rsid w:val="009C20A2"/>
    <w:rsid w:val="009C6886"/>
    <w:rsid w:val="009D2043"/>
    <w:rsid w:val="009D25DC"/>
    <w:rsid w:val="009D4E45"/>
    <w:rsid w:val="009E2F6C"/>
    <w:rsid w:val="009E555D"/>
    <w:rsid w:val="009F322D"/>
    <w:rsid w:val="009F3857"/>
    <w:rsid w:val="009F40D1"/>
    <w:rsid w:val="00A1102A"/>
    <w:rsid w:val="00A12F6B"/>
    <w:rsid w:val="00A21054"/>
    <w:rsid w:val="00A2310E"/>
    <w:rsid w:val="00A25700"/>
    <w:rsid w:val="00A32B37"/>
    <w:rsid w:val="00A404B3"/>
    <w:rsid w:val="00A4132D"/>
    <w:rsid w:val="00A41F3B"/>
    <w:rsid w:val="00A53431"/>
    <w:rsid w:val="00A5546C"/>
    <w:rsid w:val="00A55E51"/>
    <w:rsid w:val="00A56E09"/>
    <w:rsid w:val="00A6627D"/>
    <w:rsid w:val="00A668D8"/>
    <w:rsid w:val="00A67138"/>
    <w:rsid w:val="00A7308A"/>
    <w:rsid w:val="00A755FB"/>
    <w:rsid w:val="00A76F97"/>
    <w:rsid w:val="00A815DF"/>
    <w:rsid w:val="00A90C7D"/>
    <w:rsid w:val="00A92001"/>
    <w:rsid w:val="00A92041"/>
    <w:rsid w:val="00A94D49"/>
    <w:rsid w:val="00A95901"/>
    <w:rsid w:val="00AA36F4"/>
    <w:rsid w:val="00AA7203"/>
    <w:rsid w:val="00AB2624"/>
    <w:rsid w:val="00AB3EAE"/>
    <w:rsid w:val="00AB4A0E"/>
    <w:rsid w:val="00AC3016"/>
    <w:rsid w:val="00AC5039"/>
    <w:rsid w:val="00AD2398"/>
    <w:rsid w:val="00AE04A9"/>
    <w:rsid w:val="00AE08B3"/>
    <w:rsid w:val="00B0046F"/>
    <w:rsid w:val="00B22B98"/>
    <w:rsid w:val="00B23FBA"/>
    <w:rsid w:val="00B401FF"/>
    <w:rsid w:val="00B42C81"/>
    <w:rsid w:val="00B4427D"/>
    <w:rsid w:val="00B468C4"/>
    <w:rsid w:val="00B57464"/>
    <w:rsid w:val="00B64525"/>
    <w:rsid w:val="00B76A88"/>
    <w:rsid w:val="00B8217C"/>
    <w:rsid w:val="00B9465D"/>
    <w:rsid w:val="00BA41E3"/>
    <w:rsid w:val="00BA4BFA"/>
    <w:rsid w:val="00BA6891"/>
    <w:rsid w:val="00BB35B5"/>
    <w:rsid w:val="00BB3B1C"/>
    <w:rsid w:val="00BB3C78"/>
    <w:rsid w:val="00BB4F2C"/>
    <w:rsid w:val="00BB6496"/>
    <w:rsid w:val="00BC192F"/>
    <w:rsid w:val="00BC2A27"/>
    <w:rsid w:val="00BC56B7"/>
    <w:rsid w:val="00BC6A40"/>
    <w:rsid w:val="00BD1D23"/>
    <w:rsid w:val="00BD5DA9"/>
    <w:rsid w:val="00BE247B"/>
    <w:rsid w:val="00BE39EE"/>
    <w:rsid w:val="00C20D63"/>
    <w:rsid w:val="00C22D00"/>
    <w:rsid w:val="00C26040"/>
    <w:rsid w:val="00C27BCD"/>
    <w:rsid w:val="00C33C68"/>
    <w:rsid w:val="00C4445B"/>
    <w:rsid w:val="00C45A34"/>
    <w:rsid w:val="00C466CF"/>
    <w:rsid w:val="00C46D79"/>
    <w:rsid w:val="00C51965"/>
    <w:rsid w:val="00C529EE"/>
    <w:rsid w:val="00C53B2C"/>
    <w:rsid w:val="00C545C5"/>
    <w:rsid w:val="00C547C2"/>
    <w:rsid w:val="00C74F5D"/>
    <w:rsid w:val="00C7551E"/>
    <w:rsid w:val="00C76FCD"/>
    <w:rsid w:val="00C823F3"/>
    <w:rsid w:val="00C860F4"/>
    <w:rsid w:val="00C8651D"/>
    <w:rsid w:val="00C95A0C"/>
    <w:rsid w:val="00CA1647"/>
    <w:rsid w:val="00CA1D4F"/>
    <w:rsid w:val="00CA3F34"/>
    <w:rsid w:val="00CA4C97"/>
    <w:rsid w:val="00CB1318"/>
    <w:rsid w:val="00CB73D5"/>
    <w:rsid w:val="00CC33D9"/>
    <w:rsid w:val="00CC3E80"/>
    <w:rsid w:val="00CC6DA8"/>
    <w:rsid w:val="00CC77A2"/>
    <w:rsid w:val="00CD1BB3"/>
    <w:rsid w:val="00CD6693"/>
    <w:rsid w:val="00CE0323"/>
    <w:rsid w:val="00CF7042"/>
    <w:rsid w:val="00D05288"/>
    <w:rsid w:val="00D16EE2"/>
    <w:rsid w:val="00D268EB"/>
    <w:rsid w:val="00D417FA"/>
    <w:rsid w:val="00D43192"/>
    <w:rsid w:val="00D4500D"/>
    <w:rsid w:val="00D52A2E"/>
    <w:rsid w:val="00D55495"/>
    <w:rsid w:val="00D6159A"/>
    <w:rsid w:val="00D616ED"/>
    <w:rsid w:val="00D62755"/>
    <w:rsid w:val="00D64E3D"/>
    <w:rsid w:val="00D653C1"/>
    <w:rsid w:val="00D75E9E"/>
    <w:rsid w:val="00D77C07"/>
    <w:rsid w:val="00D77D52"/>
    <w:rsid w:val="00D808B3"/>
    <w:rsid w:val="00D96CD1"/>
    <w:rsid w:val="00D97A6C"/>
    <w:rsid w:val="00DA4B7F"/>
    <w:rsid w:val="00DC0E53"/>
    <w:rsid w:val="00DD123C"/>
    <w:rsid w:val="00DD7FEA"/>
    <w:rsid w:val="00DF270A"/>
    <w:rsid w:val="00DF3C6F"/>
    <w:rsid w:val="00DF3F51"/>
    <w:rsid w:val="00DF412B"/>
    <w:rsid w:val="00E0300C"/>
    <w:rsid w:val="00E049AF"/>
    <w:rsid w:val="00E13506"/>
    <w:rsid w:val="00E263CC"/>
    <w:rsid w:val="00E3058F"/>
    <w:rsid w:val="00E32C5B"/>
    <w:rsid w:val="00E42B4E"/>
    <w:rsid w:val="00E4326C"/>
    <w:rsid w:val="00E5088A"/>
    <w:rsid w:val="00E527CB"/>
    <w:rsid w:val="00E60550"/>
    <w:rsid w:val="00E624BA"/>
    <w:rsid w:val="00E66AE6"/>
    <w:rsid w:val="00E677CF"/>
    <w:rsid w:val="00E717E8"/>
    <w:rsid w:val="00E75F4B"/>
    <w:rsid w:val="00E77282"/>
    <w:rsid w:val="00E8147D"/>
    <w:rsid w:val="00E83EC4"/>
    <w:rsid w:val="00E85CC3"/>
    <w:rsid w:val="00E86804"/>
    <w:rsid w:val="00E87EB8"/>
    <w:rsid w:val="00E87F47"/>
    <w:rsid w:val="00E920DC"/>
    <w:rsid w:val="00E92168"/>
    <w:rsid w:val="00E9690B"/>
    <w:rsid w:val="00EA2B7D"/>
    <w:rsid w:val="00EB1122"/>
    <w:rsid w:val="00EB377B"/>
    <w:rsid w:val="00EB5318"/>
    <w:rsid w:val="00EB7698"/>
    <w:rsid w:val="00EC3B7D"/>
    <w:rsid w:val="00EC5C29"/>
    <w:rsid w:val="00ED21C5"/>
    <w:rsid w:val="00EE3E19"/>
    <w:rsid w:val="00EF1EAF"/>
    <w:rsid w:val="00F01B2A"/>
    <w:rsid w:val="00F034E2"/>
    <w:rsid w:val="00F11500"/>
    <w:rsid w:val="00F1352E"/>
    <w:rsid w:val="00F137A9"/>
    <w:rsid w:val="00F171BB"/>
    <w:rsid w:val="00F24CB5"/>
    <w:rsid w:val="00F27C68"/>
    <w:rsid w:val="00F36FC8"/>
    <w:rsid w:val="00F37260"/>
    <w:rsid w:val="00F47138"/>
    <w:rsid w:val="00F47D46"/>
    <w:rsid w:val="00F53B16"/>
    <w:rsid w:val="00F5533F"/>
    <w:rsid w:val="00F56BD7"/>
    <w:rsid w:val="00F604DB"/>
    <w:rsid w:val="00F613CD"/>
    <w:rsid w:val="00F76F8F"/>
    <w:rsid w:val="00F80241"/>
    <w:rsid w:val="00F86001"/>
    <w:rsid w:val="00F8694D"/>
    <w:rsid w:val="00F928EF"/>
    <w:rsid w:val="00FA0C14"/>
    <w:rsid w:val="00FA36F8"/>
    <w:rsid w:val="00FA4E16"/>
    <w:rsid w:val="00FA61F7"/>
    <w:rsid w:val="00FA6F21"/>
    <w:rsid w:val="00FA766D"/>
    <w:rsid w:val="00FB0E6B"/>
    <w:rsid w:val="00FB2FF5"/>
    <w:rsid w:val="00FC14E7"/>
    <w:rsid w:val="00FC22E9"/>
    <w:rsid w:val="00FC25A6"/>
    <w:rsid w:val="00FD0EA4"/>
    <w:rsid w:val="00FD397A"/>
    <w:rsid w:val="00FD7282"/>
    <w:rsid w:val="00FD7BD1"/>
    <w:rsid w:val="00FE0748"/>
    <w:rsid w:val="00FE2023"/>
    <w:rsid w:val="00FF1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460D"/>
  <w15:docId w15:val="{A162CBA5-481D-4C3B-8317-F9D72515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F3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F3B"/>
    <w:pPr>
      <w:ind w:left="720"/>
      <w:contextualSpacing/>
    </w:pPr>
  </w:style>
  <w:style w:type="character" w:customStyle="1" w:styleId="2">
    <w:name w:val="Основной текст (2)_"/>
    <w:rsid w:val="002475B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rsid w:val="002475B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21">
    <w:name w:val="Основной текст (2)"/>
    <w:rsid w:val="002475B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paragraph" w:styleId="a4">
    <w:name w:val="header"/>
    <w:basedOn w:val="a"/>
    <w:link w:val="a5"/>
    <w:uiPriority w:val="99"/>
    <w:unhideWhenUsed/>
    <w:rsid w:val="00A9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001"/>
  </w:style>
  <w:style w:type="paragraph" w:styleId="a6">
    <w:name w:val="footer"/>
    <w:basedOn w:val="a"/>
    <w:link w:val="a7"/>
    <w:uiPriority w:val="99"/>
    <w:unhideWhenUsed/>
    <w:rsid w:val="00A9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001"/>
  </w:style>
  <w:style w:type="paragraph" w:styleId="a8">
    <w:name w:val="Balloon Text"/>
    <w:basedOn w:val="a"/>
    <w:link w:val="a9"/>
    <w:uiPriority w:val="99"/>
    <w:semiHidden/>
    <w:unhideWhenUsed/>
    <w:rsid w:val="00F135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1352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8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CA4C97"/>
    <w:rPr>
      <w:color w:val="0563C1"/>
      <w:u w:val="single"/>
    </w:rPr>
  </w:style>
  <w:style w:type="character" w:styleId="ac">
    <w:name w:val="Strong"/>
    <w:uiPriority w:val="22"/>
    <w:qFormat/>
    <w:rsid w:val="007B529D"/>
    <w:rPr>
      <w:b/>
      <w:bCs/>
    </w:rPr>
  </w:style>
  <w:style w:type="character" w:customStyle="1" w:styleId="docdata">
    <w:name w:val="docdata"/>
    <w:aliases w:val="docy,v5,4258,baiaagaaboqcaaadxwuaaaxqdaaaaaaaaaaaaaaaaaaaaaaaaaaaaaaaaaaaaaaaaaaaaaaaaaaaaaaaaaaaaaaaaaaaaaaaaaaaaaaaaaaaaaaaaaaaaaaaaaaaaaaaaaaaaaaaaaaaaaaaaaaaaaaaaaaaaaaaaaaaaaaaaaaaaaaaaaaaaaaaaaaaaaaaaaaaaaaaaaaaaaaaaaaaaaaaaaaaaaaaaaaaaaaa"/>
    <w:rsid w:val="00BB4F2C"/>
  </w:style>
  <w:style w:type="paragraph" w:customStyle="1" w:styleId="1">
    <w:name w:val="Обычный (веб)1"/>
    <w:basedOn w:val="a"/>
    <w:uiPriority w:val="99"/>
    <w:semiHidden/>
    <w:unhideWhenUsed/>
    <w:rsid w:val="00092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E30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iian.vv@uaf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fl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port@upl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egate@uaf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F48DA-5CD6-4A47-99BB-B81272D3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2247</Words>
  <Characters>14541</Characters>
  <Application>Microsoft Office Word</Application>
  <DocSecurity>0</DocSecurity>
  <Lines>246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16706</CharactersWithSpaces>
  <SharedDoc>false</SharedDoc>
  <HLinks>
    <vt:vector size="18" baseType="variant">
      <vt:variant>
        <vt:i4>7143512</vt:i4>
      </vt:variant>
      <vt:variant>
        <vt:i4>6</vt:i4>
      </vt:variant>
      <vt:variant>
        <vt:i4>0</vt:i4>
      </vt:variant>
      <vt:variant>
        <vt:i4>5</vt:i4>
      </vt:variant>
      <vt:variant>
        <vt:lpwstr>mailto:report@upl.ua</vt:lpwstr>
      </vt:variant>
      <vt:variant>
        <vt:lpwstr/>
      </vt:variant>
      <vt:variant>
        <vt:i4>4980768</vt:i4>
      </vt:variant>
      <vt:variant>
        <vt:i4>3</vt:i4>
      </vt:variant>
      <vt:variant>
        <vt:i4>0</vt:i4>
      </vt:variant>
      <vt:variant>
        <vt:i4>5</vt:i4>
      </vt:variant>
      <vt:variant>
        <vt:lpwstr>mailto:delegate@ffu.org.ua</vt:lpwstr>
      </vt:variant>
      <vt:variant>
        <vt:lpwstr/>
      </vt:variant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mailto:betsko.ma@ffu.org.ua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upluser</dc:creator>
  <cp:lastModifiedBy>OT</cp:lastModifiedBy>
  <cp:revision>15</cp:revision>
  <cp:lastPrinted>2021-07-15T11:06:00Z</cp:lastPrinted>
  <dcterms:created xsi:type="dcterms:W3CDTF">2021-07-13T12:01:00Z</dcterms:created>
  <dcterms:modified xsi:type="dcterms:W3CDTF">2021-07-15T13:32:00Z</dcterms:modified>
</cp:coreProperties>
</file>